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39BF7" w14:textId="77777777" w:rsidR="00DD174A" w:rsidRPr="000E18D0" w:rsidRDefault="00DD174A" w:rsidP="000F1413">
      <w:pPr>
        <w:spacing w:after="160" w:line="240" w:lineRule="auto"/>
        <w:jc w:val="both"/>
        <w:rPr>
          <w:rFonts w:ascii="Times New Roman" w:eastAsia="Times New Roman" w:hAnsi="Times New Roman" w:cs="Times New Roman"/>
          <w:sz w:val="24"/>
          <w:szCs w:val="24"/>
        </w:rPr>
      </w:pPr>
    </w:p>
    <w:p w14:paraId="0FD331E5" w14:textId="77777777" w:rsidR="00DD174A" w:rsidRPr="000E18D0" w:rsidRDefault="00DD174A" w:rsidP="000F1413">
      <w:pPr>
        <w:spacing w:after="160" w:line="240" w:lineRule="auto"/>
        <w:jc w:val="both"/>
        <w:rPr>
          <w:rFonts w:ascii="Times New Roman" w:eastAsia="Times New Roman" w:hAnsi="Times New Roman" w:cs="Times New Roman"/>
          <w:sz w:val="24"/>
          <w:szCs w:val="24"/>
        </w:rPr>
      </w:pPr>
    </w:p>
    <w:p w14:paraId="342DC588" w14:textId="77777777" w:rsidR="00DD174A" w:rsidRPr="000E18D0" w:rsidRDefault="00DD174A" w:rsidP="000F1413">
      <w:pPr>
        <w:spacing w:after="160" w:line="240" w:lineRule="auto"/>
        <w:jc w:val="both"/>
        <w:rPr>
          <w:rFonts w:ascii="Times New Roman" w:eastAsia="Times New Roman" w:hAnsi="Times New Roman" w:cs="Times New Roman"/>
          <w:sz w:val="24"/>
          <w:szCs w:val="24"/>
        </w:rPr>
      </w:pPr>
    </w:p>
    <w:p w14:paraId="5AFFB3BE" w14:textId="77777777" w:rsidR="00DD174A" w:rsidRPr="000E18D0" w:rsidRDefault="00DD174A" w:rsidP="000F1413">
      <w:pPr>
        <w:spacing w:after="160" w:line="240" w:lineRule="auto"/>
        <w:jc w:val="both"/>
        <w:rPr>
          <w:rFonts w:ascii="Times New Roman" w:eastAsia="Times New Roman" w:hAnsi="Times New Roman" w:cs="Times New Roman"/>
          <w:sz w:val="24"/>
          <w:szCs w:val="24"/>
        </w:rPr>
      </w:pPr>
    </w:p>
    <w:p w14:paraId="1E9F68DA" w14:textId="02973F60" w:rsidR="00DD174A" w:rsidRPr="000E18D0" w:rsidRDefault="00DD174A" w:rsidP="000F1413">
      <w:pPr>
        <w:spacing w:after="160" w:line="240" w:lineRule="auto"/>
        <w:jc w:val="center"/>
        <w:rPr>
          <w:rFonts w:ascii="Times New Roman" w:eastAsia="Times New Roman" w:hAnsi="Times New Roman" w:cs="Times New Roman"/>
          <w:sz w:val="24"/>
          <w:szCs w:val="24"/>
        </w:rPr>
      </w:pPr>
    </w:p>
    <w:p w14:paraId="7F66F800" w14:textId="2C4505B3" w:rsidR="000F1413" w:rsidRPr="000E18D0" w:rsidRDefault="000F1413" w:rsidP="000F1413">
      <w:pPr>
        <w:spacing w:after="160" w:line="240" w:lineRule="auto"/>
        <w:jc w:val="center"/>
        <w:rPr>
          <w:rFonts w:ascii="Times New Roman" w:eastAsia="Times New Roman" w:hAnsi="Times New Roman" w:cs="Times New Roman"/>
          <w:sz w:val="24"/>
          <w:szCs w:val="24"/>
        </w:rPr>
      </w:pPr>
    </w:p>
    <w:p w14:paraId="6EF86B95" w14:textId="4B441EE0" w:rsidR="000F1413" w:rsidRPr="000E18D0" w:rsidRDefault="000F1413" w:rsidP="000F1413">
      <w:pPr>
        <w:spacing w:after="160" w:line="240" w:lineRule="auto"/>
        <w:jc w:val="center"/>
        <w:rPr>
          <w:rFonts w:ascii="Times New Roman" w:eastAsia="Times New Roman" w:hAnsi="Times New Roman" w:cs="Times New Roman"/>
          <w:sz w:val="24"/>
          <w:szCs w:val="24"/>
        </w:rPr>
      </w:pPr>
    </w:p>
    <w:p w14:paraId="0F615903" w14:textId="77777777" w:rsidR="000F1413" w:rsidRPr="000E18D0" w:rsidRDefault="000F1413" w:rsidP="000F1413">
      <w:pPr>
        <w:spacing w:after="160" w:line="240" w:lineRule="auto"/>
        <w:jc w:val="center"/>
        <w:rPr>
          <w:rFonts w:ascii="Times New Roman" w:eastAsia="Times New Roman" w:hAnsi="Times New Roman" w:cs="Times New Roman"/>
          <w:sz w:val="24"/>
          <w:szCs w:val="24"/>
        </w:rPr>
      </w:pPr>
    </w:p>
    <w:p w14:paraId="64862B17" w14:textId="70282538" w:rsidR="006D1F78" w:rsidRPr="000E18D0" w:rsidRDefault="006F5D2A" w:rsidP="006D1F78">
      <w:pPr>
        <w:spacing w:after="160" w:line="240" w:lineRule="auto"/>
        <w:jc w:val="center"/>
        <w:rPr>
          <w:rFonts w:ascii="Times New Roman" w:eastAsia="Times New Roman" w:hAnsi="Times New Roman" w:cs="Times New Roman"/>
          <w:sz w:val="32"/>
          <w:szCs w:val="32"/>
        </w:rPr>
      </w:pPr>
      <w:r w:rsidRPr="000E18D0">
        <w:rPr>
          <w:rFonts w:ascii="Times New Roman" w:eastAsia="Times New Roman" w:hAnsi="Times New Roman" w:cs="Times New Roman"/>
          <w:sz w:val="32"/>
          <w:szCs w:val="32"/>
        </w:rPr>
        <w:t>Отчет по результатам проведения базовой оценки с использованием Приложения 2: Участие гражданского общества и затронутых ТБ сообществ в работе в рамках 4 компонентов многосекторальной подотчетности по ликвидации ТБ на страновом уровне в Республике Казахстан</w:t>
      </w:r>
      <w:r w:rsidR="006D1F78" w:rsidRPr="000E18D0">
        <w:rPr>
          <w:rFonts w:ascii="Times New Roman" w:eastAsia="Times New Roman" w:hAnsi="Times New Roman" w:cs="Times New Roman"/>
          <w:sz w:val="32"/>
          <w:szCs w:val="32"/>
        </w:rPr>
        <w:br w:type="page"/>
      </w:r>
    </w:p>
    <w:p w14:paraId="6FBFB0D6" w14:textId="08060C0B" w:rsidR="00DD174A" w:rsidRPr="000E18D0" w:rsidRDefault="006F5D2A" w:rsidP="000F1413">
      <w:pPr>
        <w:spacing w:after="160" w:line="240" w:lineRule="auto"/>
        <w:jc w:val="both"/>
        <w:rPr>
          <w:rFonts w:ascii="Times New Roman" w:eastAsia="Times New Roman" w:hAnsi="Times New Roman" w:cs="Times New Roman"/>
          <w:b/>
          <w:bCs/>
          <w:sz w:val="24"/>
          <w:szCs w:val="24"/>
        </w:rPr>
      </w:pPr>
      <w:r w:rsidRPr="000E18D0">
        <w:rPr>
          <w:rFonts w:ascii="Times New Roman" w:eastAsia="Times New Roman" w:hAnsi="Times New Roman" w:cs="Times New Roman"/>
          <w:b/>
          <w:bCs/>
          <w:sz w:val="24"/>
          <w:szCs w:val="24"/>
        </w:rPr>
        <w:lastRenderedPageBreak/>
        <w:t xml:space="preserve">Общий контекст </w:t>
      </w:r>
    </w:p>
    <w:p w14:paraId="27EFE77F" w14:textId="60C04E9B" w:rsidR="00DD174A" w:rsidRPr="000E18D0" w:rsidRDefault="00DD174A" w:rsidP="000F1413">
      <w:pPr>
        <w:spacing w:line="240" w:lineRule="auto"/>
        <w:jc w:val="both"/>
        <w:rPr>
          <w:rFonts w:ascii="Times New Roman" w:eastAsia="Times New Roman" w:hAnsi="Times New Roman" w:cs="Times New Roman"/>
          <w:sz w:val="24"/>
          <w:szCs w:val="24"/>
        </w:rPr>
      </w:pPr>
    </w:p>
    <w:p w14:paraId="3990C063"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Механизм многосекторальной подотчётности для ускорения прогресса в ликвидации туберкулёза (ММП-ТБ) был разработан Всемирной организацией здравоохранения (ВОЗ) в ответ на запросы государств-членов ООН. Подход ММП-ТБ предусматривает проведение базовой оценки с помощью Контрольного перечня ММП-ТБ. Контрольный перечень ММП-ТБ дополнен тремя приложениями. Приложение 2 Контрольного перечня ММП-ТБ содержит указания по привлечению гражданского общества и затронутых ТБ сообществ, как в многосекторальных процессах подотчетности целом, так и в ответе на преодоление ТБ, в частности. Оценка базовой ситуации с помощью Контрольного перечня ММП-ТБ позволит выявить пробелы и возможности, а также определить дальнейшее направление действий, в частности путем разработки многосекторальных планов взаимодействия и координации.</w:t>
      </w:r>
    </w:p>
    <w:p w14:paraId="01317A39"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Европейская коалиция по борьбе с туберкулезом (далее – ЕКТБ) работает в пяти пилотных странах Восточной Европы и Центральной Азии, предоставляя техническую поддержку партнерам из числа представителей гражданского общества и затронутых ТБ сообществ, по заполнению Приложения 2: Участие гражданского общества и затронутых ТБ сообществ в работе в рамках 4 компонентов многосекторальной подотчетности по ликвидации ТБ на страновом уровне. Пилотные инициативы реализуются в партнерстве с Европейским региональным бюро ВОЗ, которое обеспечивает общее техническое сотрудничество в странах для заполнения базового Контрольного перечня ММП-ТБ и соответствующих приложений. Представленный отчет отражает результаты, полученные после проведения процедур базовой оценки в Республике Казахстан.</w:t>
      </w:r>
    </w:p>
    <w:p w14:paraId="622A9188"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Поскольку Контрольный перечень для проведения базовой оценки ММП-ТБ подлежит адаптации с учетом национальных условий, ЕКТБ, в рамках проекта "Challenge </w:t>
      </w:r>
      <w:proofErr w:type="spellStart"/>
      <w:r w:rsidRPr="000E18D0">
        <w:rPr>
          <w:rFonts w:ascii="Times New Roman" w:eastAsia="Times New Roman" w:hAnsi="Times New Roman" w:cs="Times New Roman"/>
          <w:sz w:val="24"/>
          <w:szCs w:val="24"/>
        </w:rPr>
        <w:t>Facility</w:t>
      </w:r>
      <w:proofErr w:type="spellEnd"/>
      <w:r w:rsidRPr="000E18D0">
        <w:rPr>
          <w:rFonts w:ascii="Times New Roman" w:eastAsia="Times New Roman" w:hAnsi="Times New Roman" w:cs="Times New Roman"/>
          <w:sz w:val="24"/>
          <w:szCs w:val="24"/>
        </w:rPr>
        <w:t xml:space="preserve"> </w:t>
      </w:r>
      <w:proofErr w:type="spellStart"/>
      <w:r w:rsidRPr="000E18D0">
        <w:rPr>
          <w:rFonts w:ascii="Times New Roman" w:eastAsia="Times New Roman" w:hAnsi="Times New Roman" w:cs="Times New Roman"/>
          <w:sz w:val="24"/>
          <w:szCs w:val="24"/>
        </w:rPr>
        <w:t>for</w:t>
      </w:r>
      <w:proofErr w:type="spellEnd"/>
      <w:r w:rsidRPr="000E18D0">
        <w:rPr>
          <w:rFonts w:ascii="Times New Roman" w:eastAsia="Times New Roman" w:hAnsi="Times New Roman" w:cs="Times New Roman"/>
          <w:sz w:val="24"/>
          <w:szCs w:val="24"/>
        </w:rPr>
        <w:t xml:space="preserve"> </w:t>
      </w:r>
      <w:proofErr w:type="spellStart"/>
      <w:r w:rsidRPr="000E18D0">
        <w:rPr>
          <w:rFonts w:ascii="Times New Roman" w:eastAsia="Times New Roman" w:hAnsi="Times New Roman" w:cs="Times New Roman"/>
          <w:sz w:val="24"/>
          <w:szCs w:val="24"/>
        </w:rPr>
        <w:t>Civil</w:t>
      </w:r>
      <w:proofErr w:type="spellEnd"/>
      <w:r w:rsidRPr="000E18D0">
        <w:rPr>
          <w:rFonts w:ascii="Times New Roman" w:eastAsia="Times New Roman" w:hAnsi="Times New Roman" w:cs="Times New Roman"/>
          <w:sz w:val="24"/>
          <w:szCs w:val="24"/>
        </w:rPr>
        <w:t xml:space="preserve"> Society" («Предоставление новых возможностей для ОГО»), финансируемого Партнерством «Остановить туберкулез», предлагает использовать дополнительные методы для сбора информации, анализ которых поможет в заполнении Приложения 2 Контрольного перечня ММП-ТБ. В рамках проведения базовой оценки, кроме заполнения Приложения 2 Контрольного перечня ММП-ТБ, также были проведены следующие исследовательские процедуры:</w:t>
      </w:r>
    </w:p>
    <w:p w14:paraId="161DEA6C"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интервью с лидерами организаций, которые работают в направлении ликвидации ТБ;</w:t>
      </w:r>
    </w:p>
    <w:p w14:paraId="14B6F246"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фокус-группы с 3 группами участников: 1) координаторы программ, 2) работники, непосредственно предоставляющие услуги, 3) представители сообщества людей, которых затронула проблема ТБ;</w:t>
      </w:r>
    </w:p>
    <w:p w14:paraId="49793461"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опрос, в основу которого взяты пункты Приложении 2 Контрольного перечня ММП-ТБ, из разделов «Действия», «Мониторинг и отчетность» и «Обзор».</w:t>
      </w:r>
    </w:p>
    <w:p w14:paraId="49DB5BFB"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Такой подход предлагает возможности для более углубленного анализа и планирования мероприятий по значимому привлечению гражданского общества и затронутых ТБ сообществ, в реализации мероприятий по ликвидации туберкулеза, а также будет способствовать ускорению прогресса в сфере многосекторальной подотчетности. </w:t>
      </w:r>
    </w:p>
    <w:p w14:paraId="7F6497DA" w14:textId="75401F65"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Как проиллюстрировано на рисунке 1, есть четыре элемента ММП-ТБ: обязательства, действия, мониторинг и отчетность,</w:t>
      </w:r>
      <w:r w:rsidR="006D1F78" w:rsidRPr="000E18D0">
        <w:rPr>
          <w:rFonts w:ascii="Times New Roman" w:eastAsia="Times New Roman" w:hAnsi="Times New Roman" w:cs="Times New Roman"/>
          <w:sz w:val="24"/>
          <w:szCs w:val="24"/>
          <w:lang w:val="ru-RU"/>
        </w:rPr>
        <w:t xml:space="preserve"> обзор</w:t>
      </w:r>
      <w:r w:rsidRPr="000E18D0">
        <w:rPr>
          <w:rFonts w:ascii="Times New Roman" w:eastAsia="Times New Roman" w:hAnsi="Times New Roman" w:cs="Times New Roman"/>
          <w:sz w:val="24"/>
          <w:szCs w:val="24"/>
        </w:rPr>
        <w:t xml:space="preserve">. На практике обязательства должны сопровождаться действиями, необходимыми для их соблюдения или достижения. Затем мониторинг и отчетность используются для отслеживания прогресса, связанного с обязательствами и действиями. Обзор используется для оценки результатов мониторинга, задокументированных в отчетах и сопутствующих продуктах, а также для </w:t>
      </w:r>
      <w:r w:rsidRPr="000E18D0">
        <w:rPr>
          <w:rFonts w:ascii="Times New Roman" w:eastAsia="Times New Roman" w:hAnsi="Times New Roman" w:cs="Times New Roman"/>
          <w:sz w:val="24"/>
          <w:szCs w:val="24"/>
        </w:rPr>
        <w:lastRenderedPageBreak/>
        <w:t xml:space="preserve">выработки рекомендаций относительно будущих действий. Цикл действий, мониторинга и отчетности, а также обзора можно повторить, а подотчетность можно усилить путем усиления одного или более из четырех компонентов системы. Четыре элемента ММП-ТБ будут использованы как основа аналитических отчетов, полученных в результате базовых оценок с использованием Приложения 2 Контрольного перечня ММП-ТБ. </w:t>
      </w:r>
    </w:p>
    <w:p w14:paraId="51228712"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noProof/>
          <w:sz w:val="24"/>
          <w:szCs w:val="24"/>
          <w:lang w:val="ru-RU"/>
        </w:rPr>
        <w:drawing>
          <wp:inline distT="114300" distB="114300" distL="114300" distR="114300" wp14:anchorId="4334AAE2" wp14:editId="568C7D3D">
            <wp:extent cx="1371600" cy="11906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71600" cy="1190625"/>
                    </a:xfrm>
                    <a:prstGeom prst="rect">
                      <a:avLst/>
                    </a:prstGeom>
                    <a:ln/>
                  </pic:spPr>
                </pic:pic>
              </a:graphicData>
            </a:graphic>
          </wp:inline>
        </w:drawing>
      </w:r>
    </w:p>
    <w:p w14:paraId="34A4A790" w14:textId="77777777" w:rsidR="00DD174A" w:rsidRPr="000E18D0" w:rsidRDefault="006F5D2A" w:rsidP="000F1413">
      <w:pPr>
        <w:spacing w:line="240" w:lineRule="auto"/>
        <w:jc w:val="both"/>
        <w:rPr>
          <w:rFonts w:ascii="Times New Roman" w:eastAsia="Times New Roman" w:hAnsi="Times New Roman" w:cs="Times New Roman"/>
          <w:sz w:val="20"/>
          <w:szCs w:val="20"/>
          <w:lang w:val="en-US"/>
        </w:rPr>
      </w:pPr>
      <w:r w:rsidRPr="000E18D0">
        <w:rPr>
          <w:rFonts w:ascii="Times New Roman" w:eastAsia="Times New Roman" w:hAnsi="Times New Roman" w:cs="Times New Roman"/>
          <w:i/>
          <w:sz w:val="20"/>
          <w:szCs w:val="20"/>
        </w:rPr>
        <w:t>Рисунок</w:t>
      </w:r>
      <w:r w:rsidRPr="000E18D0">
        <w:rPr>
          <w:rFonts w:ascii="Times New Roman" w:eastAsia="Times New Roman" w:hAnsi="Times New Roman" w:cs="Times New Roman"/>
          <w:i/>
          <w:sz w:val="20"/>
          <w:szCs w:val="20"/>
          <w:lang w:val="en-US"/>
        </w:rPr>
        <w:t xml:space="preserve"> 1 </w:t>
      </w:r>
      <w:r w:rsidRPr="000E18D0">
        <w:rPr>
          <w:rFonts w:ascii="Times New Roman" w:eastAsia="Times New Roman" w:hAnsi="Times New Roman" w:cs="Times New Roman"/>
          <w:i/>
          <w:sz w:val="20"/>
          <w:szCs w:val="20"/>
        </w:rPr>
        <w:t>из</w:t>
      </w:r>
      <w:r w:rsidRPr="000E18D0">
        <w:rPr>
          <w:rFonts w:ascii="Times New Roman" w:eastAsia="Times New Roman" w:hAnsi="Times New Roman" w:cs="Times New Roman"/>
          <w:i/>
          <w:sz w:val="20"/>
          <w:szCs w:val="20"/>
          <w:lang w:val="en-US"/>
        </w:rPr>
        <w:t xml:space="preserve"> </w:t>
      </w:r>
      <w:r w:rsidRPr="000E18D0">
        <w:rPr>
          <w:rFonts w:ascii="Times New Roman" w:eastAsia="Times New Roman" w:hAnsi="Times New Roman" w:cs="Times New Roman"/>
          <w:i/>
          <w:sz w:val="20"/>
          <w:szCs w:val="20"/>
        </w:rPr>
        <w:t>пособия</w:t>
      </w:r>
      <w:r w:rsidRPr="000E18D0">
        <w:rPr>
          <w:rFonts w:ascii="Times New Roman" w:eastAsia="Times New Roman" w:hAnsi="Times New Roman" w:cs="Times New Roman"/>
          <w:i/>
          <w:sz w:val="20"/>
          <w:szCs w:val="20"/>
          <w:lang w:val="en-US"/>
        </w:rPr>
        <w:t xml:space="preserve"> </w:t>
      </w:r>
      <w:r w:rsidRPr="000E18D0">
        <w:rPr>
          <w:rFonts w:ascii="Times New Roman" w:eastAsia="Times New Roman" w:hAnsi="Times New Roman" w:cs="Times New Roman"/>
          <w:i/>
          <w:sz w:val="20"/>
          <w:szCs w:val="20"/>
        </w:rPr>
        <w:t>ВОЗ</w:t>
      </w:r>
      <w:r w:rsidRPr="000E18D0">
        <w:rPr>
          <w:rFonts w:ascii="Times New Roman" w:eastAsia="Times New Roman" w:hAnsi="Times New Roman" w:cs="Times New Roman"/>
          <w:i/>
          <w:sz w:val="20"/>
          <w:szCs w:val="20"/>
          <w:lang w:val="en-US"/>
        </w:rPr>
        <w:t xml:space="preserve"> </w:t>
      </w:r>
      <w:hyperlink r:id="rId9">
        <w:r w:rsidRPr="000E18D0">
          <w:rPr>
            <w:rFonts w:ascii="Times New Roman" w:eastAsia="Times New Roman" w:hAnsi="Times New Roman" w:cs="Times New Roman"/>
            <w:i/>
            <w:color w:val="954F72"/>
            <w:sz w:val="20"/>
            <w:szCs w:val="20"/>
            <w:u w:val="single"/>
            <w:lang w:val="en-US"/>
          </w:rPr>
          <w:t>“Multisectoral Accountability Framework to Accelerate Progress to End Tuberculosis by 2030”</w:t>
        </w:r>
      </w:hyperlink>
    </w:p>
    <w:p w14:paraId="2BBD19FA" w14:textId="77777777" w:rsidR="00DD174A" w:rsidRPr="000E18D0" w:rsidRDefault="00DD174A" w:rsidP="000F1413">
      <w:pPr>
        <w:spacing w:line="240" w:lineRule="auto"/>
        <w:jc w:val="both"/>
        <w:rPr>
          <w:rFonts w:ascii="Times New Roman" w:eastAsia="Times New Roman" w:hAnsi="Times New Roman" w:cs="Times New Roman"/>
          <w:i/>
          <w:sz w:val="24"/>
          <w:szCs w:val="24"/>
          <w:lang w:val="en-US"/>
        </w:rPr>
      </w:pPr>
    </w:p>
    <w:p w14:paraId="109A5D6C" w14:textId="431D8D4B"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Целью базовой оценки является выявление сильных  сторон и возможных пробелов многосекторальном сотрудничестве в рамках деятельности, направленной на ликвидацию туберкулеза, а также потенциальных путей совершенствования механизмов и практик многосекторального сотрудничества и подотчётности  для ускорения прогресса в ликвидации туберкулёза в Республике </w:t>
      </w:r>
      <w:r w:rsidR="00A50FBE" w:rsidRPr="000E18D0">
        <w:rPr>
          <w:rFonts w:ascii="Times New Roman" w:eastAsia="Times New Roman" w:hAnsi="Times New Roman" w:cs="Times New Roman"/>
          <w:sz w:val="24"/>
          <w:szCs w:val="24"/>
        </w:rPr>
        <w:t>Казахстан</w:t>
      </w:r>
      <w:r w:rsidRPr="000E18D0">
        <w:rPr>
          <w:rFonts w:ascii="Times New Roman" w:eastAsia="Times New Roman" w:hAnsi="Times New Roman" w:cs="Times New Roman"/>
          <w:sz w:val="24"/>
          <w:szCs w:val="24"/>
        </w:rPr>
        <w:t xml:space="preserve"> с использованием дополнительных методов сбора данных мы можем получить иллюстративную информацию о роли ОГО и затронутых ТБ сообществ в многосекторальном сотрудничестве, а также об обстоятельствах и контексте, в которых осуществляется работа ОГО и затронутых ТБ сообществ.</w:t>
      </w:r>
    </w:p>
    <w:p w14:paraId="0CFEA44C"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Комбинация качественных методов интервью, фокус-групп и количественных данных, поможет ответить на перечень исследовательских вопросов, представленных ниже.</w:t>
      </w:r>
    </w:p>
    <w:p w14:paraId="1FF1A398"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 </w:t>
      </w:r>
    </w:p>
    <w:p w14:paraId="141DC99A"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Опрос играет роль вспомогательного инструмента. Вопросы в опросе базируются на формулировках из Приложения 2 Контрольного перечня </w:t>
      </w:r>
      <w:r w:rsidRPr="000E18D0">
        <w:rPr>
          <w:rFonts w:ascii="Times New Roman" w:eastAsia="Times New Roman" w:hAnsi="Times New Roman" w:cs="Times New Roman"/>
          <w:color w:val="1A1A1A"/>
          <w:sz w:val="24"/>
          <w:szCs w:val="24"/>
        </w:rPr>
        <w:t>ММП-ТБ</w:t>
      </w:r>
      <w:r w:rsidRPr="000E18D0">
        <w:rPr>
          <w:rFonts w:ascii="Times New Roman" w:eastAsia="Times New Roman" w:hAnsi="Times New Roman" w:cs="Times New Roman"/>
          <w:sz w:val="24"/>
          <w:szCs w:val="24"/>
        </w:rPr>
        <w:t>, направленных на выявление представлений участников о:</w:t>
      </w:r>
    </w:p>
    <w:p w14:paraId="55CBC214" w14:textId="5FC23BC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мере участия и возможностях для участия ОГО и затронутых ТБ сообществ, в планировании и бюджетировании, исследовательских инициативах, сотрудничестве с государственным сектором;</w:t>
      </w:r>
    </w:p>
    <w:p w14:paraId="04E16EC2"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участии в предоставлении услуг, связанных с туберкулезом, и формализации этой деятельности ОГО и представителей, затронутых ТБ сообществ, в государственных политиках;</w:t>
      </w:r>
    </w:p>
    <w:p w14:paraId="5762B4C2"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участии ОГО и представителей, затронутых ТБ сообществ, в оценке соблюдения прав (например, гендер, стигма и/или правовая среда) и привели ли их рекомендации в отношении таких оценок к пересмотру политики и программы;</w:t>
      </w:r>
    </w:p>
    <w:p w14:paraId="00BD5DBB"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участии ОГО и представителей, затронутых ТБ сообществ, в мониторинге и анализе доступности услуг, и учитываются ли их рекомендации в пересмотренных программах и политиках;</w:t>
      </w:r>
    </w:p>
    <w:p w14:paraId="7BC18DF2" w14:textId="397C30B6"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 </w:t>
      </w:r>
      <w:r w:rsidR="00A50FBE" w:rsidRPr="000E18D0">
        <w:rPr>
          <w:rFonts w:ascii="Times New Roman" w:eastAsia="Times New Roman" w:hAnsi="Times New Roman" w:cs="Times New Roman"/>
          <w:sz w:val="24"/>
          <w:szCs w:val="24"/>
          <w:lang w:val="ru-RU"/>
        </w:rPr>
        <w:t xml:space="preserve"> </w:t>
      </w:r>
      <w:r w:rsidRPr="000E18D0">
        <w:rPr>
          <w:rFonts w:ascii="Times New Roman" w:eastAsia="Times New Roman" w:hAnsi="Times New Roman" w:cs="Times New Roman"/>
          <w:sz w:val="24"/>
          <w:szCs w:val="24"/>
        </w:rPr>
        <w:t>работают ли ОГО и представители затронутых ТБ сообществ, в рамках межотраслевой координации и механизмов обзора противодействия туберкулезу. Учитывается ли их участие и выводы в принятии решений.</w:t>
      </w:r>
    </w:p>
    <w:p w14:paraId="4B6F73E7" w14:textId="77777777" w:rsidR="00DD174A" w:rsidRPr="000E18D0" w:rsidRDefault="006F5D2A" w:rsidP="000F1413">
      <w:pPr>
        <w:spacing w:line="240" w:lineRule="auto"/>
        <w:ind w:left="-280" w:firstLine="60"/>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 </w:t>
      </w:r>
    </w:p>
    <w:p w14:paraId="0DBE3505"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Интервью и фокус-группы выступают в роли вспомогательных инструментов для выявления того, как понимают ММП-ТБ участники, например: </w:t>
      </w:r>
    </w:p>
    <w:p w14:paraId="5504BAF6" w14:textId="6C6593C6"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Как участники понимают многосекторальное сотрудничество и подотчетность?</w:t>
      </w:r>
    </w:p>
    <w:p w14:paraId="31854769" w14:textId="0FE31515"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Какие есть примеры многосекторального сотрудничества?</w:t>
      </w:r>
    </w:p>
    <w:p w14:paraId="61114B07" w14:textId="15AC8DBD"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lastRenderedPageBreak/>
        <w:t xml:space="preserve">- </w:t>
      </w:r>
      <w:r w:rsidR="00A50FBE" w:rsidRPr="000E18D0">
        <w:rPr>
          <w:rFonts w:ascii="Times New Roman" w:eastAsia="Times New Roman" w:hAnsi="Times New Roman" w:cs="Times New Roman"/>
          <w:sz w:val="24"/>
          <w:szCs w:val="24"/>
          <w:lang w:val="ru-RU"/>
        </w:rPr>
        <w:t xml:space="preserve"> </w:t>
      </w:r>
      <w:r w:rsidRPr="000E18D0">
        <w:rPr>
          <w:rFonts w:ascii="Times New Roman" w:eastAsia="Times New Roman" w:hAnsi="Times New Roman" w:cs="Times New Roman"/>
          <w:sz w:val="24"/>
          <w:szCs w:val="24"/>
        </w:rPr>
        <w:t>Какую роль играют ОГО и затронутых ТБ сообществ, в сотрудничестве и контексте Республики Казахстан?</w:t>
      </w:r>
    </w:p>
    <w:p w14:paraId="6F783B1C"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Как может будет применен ММП-ТБ для улучшения деятельности организаций, направленных на ликвидацию ТБ и поддержку затронутых ТБ сообществ? В частности: </w:t>
      </w:r>
    </w:p>
    <w:p w14:paraId="72808CC4" w14:textId="17C64D9A"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  Какие вызовы и пробелы многосекторального сотрудничества и подотчетности? </w:t>
      </w:r>
    </w:p>
    <w:p w14:paraId="48A5351C" w14:textId="2D9BBA6E"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 </w:t>
      </w:r>
      <w:r w:rsidR="00A50FBE" w:rsidRPr="000E18D0">
        <w:rPr>
          <w:rFonts w:ascii="Times New Roman" w:eastAsia="Times New Roman" w:hAnsi="Times New Roman" w:cs="Times New Roman"/>
          <w:sz w:val="24"/>
          <w:szCs w:val="24"/>
          <w:lang w:val="ru-RU"/>
        </w:rPr>
        <w:t xml:space="preserve"> </w:t>
      </w:r>
      <w:r w:rsidRPr="000E18D0">
        <w:rPr>
          <w:rFonts w:ascii="Times New Roman" w:eastAsia="Times New Roman" w:hAnsi="Times New Roman" w:cs="Times New Roman"/>
          <w:sz w:val="24"/>
          <w:szCs w:val="24"/>
        </w:rPr>
        <w:t xml:space="preserve">Какие есть возможности для построения или совершенствования многосекторального сотрудничества и подотчетности? </w:t>
      </w:r>
    </w:p>
    <w:p w14:paraId="04F36165" w14:textId="4A4BCB41"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 Какие заинтересованные стороны следует привлечь, каким образом и с какой целью (например, какое сотрудничество необходимо для преодоления барьеров, связанных с гендером). </w:t>
      </w:r>
    </w:p>
    <w:p w14:paraId="07EC1A97" w14:textId="58C1466B" w:rsidR="00DD174A" w:rsidRPr="000E18D0" w:rsidRDefault="00DD174A" w:rsidP="000F1413">
      <w:pPr>
        <w:spacing w:line="240" w:lineRule="auto"/>
        <w:jc w:val="both"/>
        <w:rPr>
          <w:rFonts w:ascii="Times New Roman" w:eastAsia="Times New Roman" w:hAnsi="Times New Roman" w:cs="Times New Roman"/>
          <w:sz w:val="24"/>
          <w:szCs w:val="24"/>
        </w:rPr>
      </w:pPr>
    </w:p>
    <w:p w14:paraId="07C4BD7E" w14:textId="77777777" w:rsidR="00DD174A" w:rsidRPr="000E18D0" w:rsidRDefault="006F5D2A" w:rsidP="000F1413">
      <w:pPr>
        <w:spacing w:line="240" w:lineRule="auto"/>
        <w:jc w:val="both"/>
        <w:rPr>
          <w:rFonts w:ascii="Times New Roman" w:eastAsia="Times New Roman" w:hAnsi="Times New Roman" w:cs="Times New Roman"/>
          <w:b/>
          <w:bCs/>
          <w:sz w:val="24"/>
          <w:szCs w:val="24"/>
        </w:rPr>
      </w:pPr>
      <w:r w:rsidRPr="000E18D0">
        <w:rPr>
          <w:rFonts w:ascii="Times New Roman" w:eastAsia="Times New Roman" w:hAnsi="Times New Roman" w:cs="Times New Roman"/>
          <w:b/>
          <w:bCs/>
          <w:sz w:val="24"/>
          <w:szCs w:val="24"/>
        </w:rPr>
        <w:t xml:space="preserve">Методы сбора данных </w:t>
      </w:r>
    </w:p>
    <w:p w14:paraId="21A64BD0"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 </w:t>
      </w:r>
    </w:p>
    <w:p w14:paraId="03B73785"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Для сбора дополнительных данных было запланировано использовать опрос, с помощью которого собираются количественные данные, а также интервью и фокус-группы, которые были использованы для сбора качественных данных.</w:t>
      </w:r>
    </w:p>
    <w:p w14:paraId="26D98B56" w14:textId="09B74D7E"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Опрос опирается на адаптированные утверждения из Приложения 2 Контрольного перечня </w:t>
      </w:r>
      <w:r w:rsidRPr="000E18D0">
        <w:rPr>
          <w:rFonts w:ascii="Times New Roman" w:eastAsia="Times New Roman" w:hAnsi="Times New Roman" w:cs="Times New Roman"/>
          <w:color w:val="1A1A1A"/>
          <w:sz w:val="24"/>
          <w:szCs w:val="24"/>
        </w:rPr>
        <w:t>ММП-ТБ</w:t>
      </w:r>
      <w:r w:rsidRPr="000E18D0">
        <w:rPr>
          <w:rFonts w:ascii="Times New Roman" w:eastAsia="Times New Roman" w:hAnsi="Times New Roman" w:cs="Times New Roman"/>
          <w:sz w:val="24"/>
          <w:szCs w:val="24"/>
        </w:rPr>
        <w:t xml:space="preserve"> и призван предоставить структурированную информацию о представлении респондентов относительно того, насколько предложенные утверждения соответствуют имеющимся возможностям для деятельности ОГО и сообществ, затронутым проблемой туберкулеза в Республике </w:t>
      </w:r>
      <w:r w:rsidR="00A50FBE" w:rsidRPr="000E18D0">
        <w:rPr>
          <w:rFonts w:ascii="Times New Roman" w:eastAsia="Times New Roman" w:hAnsi="Times New Roman" w:cs="Times New Roman"/>
          <w:sz w:val="24"/>
          <w:szCs w:val="24"/>
        </w:rPr>
        <w:t>Казахстан</w:t>
      </w:r>
      <w:r w:rsidRPr="000E18D0">
        <w:rPr>
          <w:rFonts w:ascii="Times New Roman" w:eastAsia="Times New Roman" w:hAnsi="Times New Roman" w:cs="Times New Roman"/>
          <w:sz w:val="24"/>
          <w:szCs w:val="24"/>
        </w:rPr>
        <w:t xml:space="preserve">. </w:t>
      </w:r>
    </w:p>
    <w:p w14:paraId="02C3278E"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Опрос содержит 21 утверждения с возможностью выбрать один из четырех вариантов ответа «Не соответствует или редко соответствует», «Несколько или иногда соответствует», «Совершенно или часто соответствует» и «Я не знаю». Ответ «Я не знаю» был предложен участникам для выбора в случае, если они не могут выбрать один из трех других или считают, что информация для них недоступна. В контексте многосекторального сотрудничества и подотчетности значительная часть ответов «Я не знаю» относительно утверждения, может иллюстрировать, что респонденты недостаточно включены в ту или иную деятельность, или существуют препятствия в доступе к информации.</w:t>
      </w:r>
    </w:p>
    <w:p w14:paraId="13D126BD"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 </w:t>
      </w:r>
    </w:p>
    <w:p w14:paraId="59C7E452" w14:textId="58248D59"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Метод интервью был применен для сбора данных от лидеров организаций гражданского общества и затронутых ТБ сообществ, которые были отобраны Координатором оценки со стороны ОГО и затронутых ТБ сообществ. Во время интервью обсуждались темы многосекторального сотрудничества и подотчетности, значимого участия ОГО, потенциала ОГО и затронутых ТБ сообществ, а также актуальных вопросов для контекста Республики </w:t>
      </w:r>
      <w:r w:rsidR="00A50FBE" w:rsidRPr="000E18D0">
        <w:rPr>
          <w:rFonts w:ascii="Times New Roman" w:eastAsia="Times New Roman" w:hAnsi="Times New Roman" w:cs="Times New Roman"/>
          <w:sz w:val="24"/>
          <w:szCs w:val="24"/>
        </w:rPr>
        <w:t>Казахстан</w:t>
      </w:r>
      <w:r w:rsidRPr="000E18D0">
        <w:rPr>
          <w:rFonts w:ascii="Times New Roman" w:eastAsia="Times New Roman" w:hAnsi="Times New Roman" w:cs="Times New Roman"/>
          <w:sz w:val="24"/>
          <w:szCs w:val="24"/>
        </w:rPr>
        <w:t>.</w:t>
      </w:r>
    </w:p>
    <w:p w14:paraId="648F0F74"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 </w:t>
      </w:r>
    </w:p>
    <w:p w14:paraId="5F50C408"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Метод фокус-групп был применен при участии трех групп участников:</w:t>
      </w:r>
    </w:p>
    <w:p w14:paraId="387D6084"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координаторы программ и проектов, направленных на противодействие ТБ;</w:t>
      </w:r>
    </w:p>
    <w:p w14:paraId="3CEC7A3A"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работники, оказывающие услуги и работающие «в поле»;</w:t>
      </w:r>
    </w:p>
    <w:p w14:paraId="5719C77B"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представители сообщества людей, которых затронула проблема ТБ.</w:t>
      </w:r>
    </w:p>
    <w:p w14:paraId="13068D4E"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Во время фокус-групп обсуждались вопросы доступа к услугам, связанным с ТБ, потребности, барьеры и факторы содействия в получение услуг, стороны, с которыми сотрудничают ОГО и ТБ сообщества, их роли в сотрудничестве, пути для улучшения сотрудничества и удовлетворения потребностей людей, которые являются бенефициарами деятельности ОГО и ТБ сообществ.</w:t>
      </w:r>
    </w:p>
    <w:p w14:paraId="7D67B815"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Продолжительность интервью – 1–1,5 часа. Обсуждение в фокус-группах продолжались от 1,5 до 2 часов. Процедуры сбора качественных данных происходили с использованием видеосвязи. Перед каждой исследовательской процедурой участникам </w:t>
      </w:r>
      <w:r w:rsidRPr="000E18D0">
        <w:rPr>
          <w:rFonts w:ascii="Times New Roman" w:eastAsia="Times New Roman" w:hAnsi="Times New Roman" w:cs="Times New Roman"/>
          <w:sz w:val="24"/>
          <w:szCs w:val="24"/>
        </w:rPr>
        <w:lastRenderedPageBreak/>
        <w:t>и участницам было предложено ознакомиться с формой информированного согласия, задать вопрос (по необходимости), и подписать ее.</w:t>
      </w:r>
    </w:p>
    <w:p w14:paraId="0F0DFA2A"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 </w:t>
      </w:r>
    </w:p>
    <w:p w14:paraId="2642CC8A" w14:textId="77777777" w:rsidR="00DD174A" w:rsidRPr="000E18D0" w:rsidRDefault="006F5D2A" w:rsidP="000F1413">
      <w:pPr>
        <w:spacing w:line="240" w:lineRule="auto"/>
        <w:jc w:val="both"/>
        <w:rPr>
          <w:rFonts w:ascii="Times New Roman" w:eastAsia="Times New Roman" w:hAnsi="Times New Roman" w:cs="Times New Roman"/>
          <w:b/>
          <w:bCs/>
          <w:sz w:val="24"/>
          <w:szCs w:val="24"/>
        </w:rPr>
      </w:pPr>
      <w:r w:rsidRPr="000E18D0">
        <w:rPr>
          <w:rFonts w:ascii="Times New Roman" w:eastAsia="Times New Roman" w:hAnsi="Times New Roman" w:cs="Times New Roman"/>
          <w:b/>
          <w:bCs/>
          <w:sz w:val="24"/>
          <w:szCs w:val="24"/>
        </w:rPr>
        <w:t>Участники и ограничения</w:t>
      </w:r>
    </w:p>
    <w:p w14:paraId="6BAD9535"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 </w:t>
      </w:r>
    </w:p>
    <w:p w14:paraId="7D42129A" w14:textId="3D9CE95B" w:rsidR="00DD174A" w:rsidRPr="000E18D0" w:rsidRDefault="006F5D2A" w:rsidP="000F1413">
      <w:pPr>
        <w:spacing w:line="240" w:lineRule="auto"/>
        <w:jc w:val="both"/>
        <w:rPr>
          <w:rFonts w:ascii="Times New Roman" w:eastAsia="Times New Roman" w:hAnsi="Times New Roman" w:cs="Times New Roman"/>
          <w:i/>
          <w:sz w:val="24"/>
          <w:szCs w:val="24"/>
        </w:rPr>
      </w:pPr>
      <w:r w:rsidRPr="000E18D0">
        <w:rPr>
          <w:rFonts w:ascii="Times New Roman" w:eastAsia="Times New Roman" w:hAnsi="Times New Roman" w:cs="Times New Roman"/>
          <w:sz w:val="24"/>
          <w:szCs w:val="24"/>
        </w:rPr>
        <w:t xml:space="preserve">Принять участие в опросе были приглашены организации, которые являются активными участниками в сфере ТБ в Казахстане. Под лидерством Координатора оценки со стороны ОГО и затронутых ТБ сообществ, было распространено ссылки на опрос среди ОГО, которые занимаются деятельностью по ликвидации ТБ. По результатам рассылки, 12 представителей организаций приняли участие в опросе. Среди участников опроса были как представители национальных, так и областных организаций. Информанты, которые </w:t>
      </w:r>
      <w:r w:rsidR="00A50FBE" w:rsidRPr="000E18D0">
        <w:rPr>
          <w:rFonts w:ascii="Times New Roman" w:eastAsia="Times New Roman" w:hAnsi="Times New Roman" w:cs="Times New Roman"/>
          <w:sz w:val="24"/>
          <w:szCs w:val="24"/>
        </w:rPr>
        <w:t>приняли</w:t>
      </w:r>
      <w:r w:rsidR="00A50FBE" w:rsidRPr="000E18D0">
        <w:rPr>
          <w:rFonts w:ascii="Times New Roman" w:eastAsia="Times New Roman" w:hAnsi="Times New Roman" w:cs="Times New Roman"/>
          <w:sz w:val="24"/>
          <w:szCs w:val="24"/>
          <w:lang w:val="ru-RU"/>
        </w:rPr>
        <w:t xml:space="preserve"> участие, </w:t>
      </w:r>
      <w:r w:rsidRPr="000E18D0">
        <w:rPr>
          <w:rFonts w:ascii="Times New Roman" w:eastAsia="Times New Roman" w:hAnsi="Times New Roman" w:cs="Times New Roman"/>
          <w:sz w:val="24"/>
          <w:szCs w:val="24"/>
        </w:rPr>
        <w:t xml:space="preserve">представляли </w:t>
      </w:r>
      <w:r w:rsidR="006D1F78" w:rsidRPr="000E18D0">
        <w:rPr>
          <w:rFonts w:ascii="Times New Roman" w:eastAsia="Times New Roman" w:hAnsi="Times New Roman" w:cs="Times New Roman"/>
          <w:sz w:val="24"/>
          <w:szCs w:val="24"/>
        </w:rPr>
        <w:t>организации,</w:t>
      </w:r>
      <w:r w:rsidRPr="000E18D0">
        <w:rPr>
          <w:rFonts w:ascii="Times New Roman" w:eastAsia="Times New Roman" w:hAnsi="Times New Roman" w:cs="Times New Roman"/>
          <w:sz w:val="24"/>
          <w:szCs w:val="24"/>
        </w:rPr>
        <w:t xml:space="preserve"> которые работают в </w:t>
      </w:r>
      <w:r w:rsidR="008C36D9" w:rsidRPr="000E18D0">
        <w:rPr>
          <w:rFonts w:ascii="Times New Roman" w:eastAsia="Times New Roman" w:hAnsi="Times New Roman" w:cs="Times New Roman"/>
          <w:sz w:val="24"/>
          <w:szCs w:val="24"/>
          <w:lang w:val="ru-RU"/>
        </w:rPr>
        <w:t>10 областях Казахстана</w:t>
      </w:r>
      <w:r w:rsidR="00EE7035" w:rsidRPr="000E18D0">
        <w:rPr>
          <w:rFonts w:ascii="Times New Roman" w:eastAsia="Times New Roman" w:hAnsi="Times New Roman" w:cs="Times New Roman"/>
          <w:sz w:val="24"/>
          <w:szCs w:val="24"/>
          <w:lang w:val="ru-RU"/>
        </w:rPr>
        <w:t>.</w:t>
      </w:r>
    </w:p>
    <w:p w14:paraId="6AD0A3FD"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Для привлечения участников в интервью и фокус-группы, были разработаны критерии включения и характеристики, которые рекомендуется охватить. Было использовано целенаправленную стратегию подбора информантов. Задачей для Координатора оценки со стороны ОГО и затронутых ТБ сообществ, было подобрать участников, характеристики которых помогли бы охватить разнообразие сервисов, которые предоставляют организации и деятельности, которая внедряется, вместе с географическим охватом разных регионов. </w:t>
      </w:r>
    </w:p>
    <w:p w14:paraId="61301F76"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В интервью участвовали 6 лидеров ОГО и затронутых ТБ сообществ.</w:t>
      </w:r>
    </w:p>
    <w:p w14:paraId="0E33EA21"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В фокус-группе с координаторами приняли участие 8 участников.</w:t>
      </w:r>
    </w:p>
    <w:p w14:paraId="78A9BBEB"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В фокус-группе с работниками поля приняли участие 6 участников.</w:t>
      </w:r>
    </w:p>
    <w:p w14:paraId="229B0E99"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В фокус-группе с представителями сообществ людей, затронутых проблемой туберкулеза, приняли участие 8 участника. Следует отметить, что 7 из 8 участников были работниками ОГО, которые переболели ТБ. </w:t>
      </w:r>
    </w:p>
    <w:p w14:paraId="318BD089"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 </w:t>
      </w:r>
    </w:p>
    <w:p w14:paraId="5BCBE026" w14:textId="5A5F8360"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Представители ОГО и затронутых ТБ сообществ, представляли такие виды деятельности: скрининг и выявление ТБ, медико-социальное и психосоциальное сопровождение, </w:t>
      </w:r>
      <w:proofErr w:type="spellStart"/>
      <w:r w:rsidRPr="000E18D0">
        <w:rPr>
          <w:rFonts w:ascii="Times New Roman" w:eastAsia="Times New Roman" w:hAnsi="Times New Roman" w:cs="Times New Roman"/>
          <w:sz w:val="24"/>
          <w:szCs w:val="24"/>
        </w:rPr>
        <w:t>адвокационная</w:t>
      </w:r>
      <w:proofErr w:type="spellEnd"/>
      <w:r w:rsidRPr="000E18D0">
        <w:rPr>
          <w:rFonts w:ascii="Times New Roman" w:eastAsia="Times New Roman" w:hAnsi="Times New Roman" w:cs="Times New Roman"/>
          <w:sz w:val="24"/>
          <w:szCs w:val="24"/>
        </w:rPr>
        <w:t xml:space="preserve"> деятельность, </w:t>
      </w:r>
      <w:r w:rsidR="00A50FBE" w:rsidRPr="000E18D0">
        <w:rPr>
          <w:rFonts w:ascii="Times New Roman" w:eastAsia="Times New Roman" w:hAnsi="Times New Roman" w:cs="Times New Roman"/>
          <w:sz w:val="24"/>
          <w:szCs w:val="24"/>
        </w:rPr>
        <w:t>деятельность,</w:t>
      </w:r>
      <w:r w:rsidRPr="000E18D0">
        <w:rPr>
          <w:rFonts w:ascii="Times New Roman" w:eastAsia="Times New Roman" w:hAnsi="Times New Roman" w:cs="Times New Roman"/>
          <w:sz w:val="24"/>
          <w:szCs w:val="24"/>
        </w:rPr>
        <w:t xml:space="preserve"> направленная на повышение осведомленности и информирование населения о ТБ. </w:t>
      </w:r>
    </w:p>
    <w:p w14:paraId="3762FD7A"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 </w:t>
      </w:r>
    </w:p>
    <w:p w14:paraId="6BA30BD5" w14:textId="158D97DA" w:rsidR="00DD174A" w:rsidRPr="000E18D0" w:rsidRDefault="006F5D2A" w:rsidP="000F1413">
      <w:pPr>
        <w:spacing w:line="240" w:lineRule="auto"/>
        <w:jc w:val="both"/>
        <w:rPr>
          <w:rFonts w:ascii="Times New Roman" w:eastAsia="Times New Roman" w:hAnsi="Times New Roman" w:cs="Times New Roman"/>
          <w:sz w:val="24"/>
          <w:szCs w:val="24"/>
          <w:lang w:val="ru-RU"/>
        </w:rPr>
      </w:pPr>
      <w:r w:rsidRPr="000E18D0">
        <w:rPr>
          <w:rFonts w:ascii="Times New Roman" w:eastAsia="Times New Roman" w:hAnsi="Times New Roman" w:cs="Times New Roman"/>
          <w:sz w:val="24"/>
          <w:szCs w:val="24"/>
        </w:rPr>
        <w:t xml:space="preserve">Участники, вовлеченные в исследовательские процедуры, представляли следующие области/города Республики Казахстан: </w:t>
      </w:r>
      <w:r w:rsidR="008C36D9" w:rsidRPr="000E18D0">
        <w:rPr>
          <w:rFonts w:ascii="Times New Roman" w:eastAsia="Times New Roman" w:hAnsi="Times New Roman" w:cs="Times New Roman"/>
          <w:sz w:val="24"/>
          <w:szCs w:val="24"/>
          <w:lang w:val="ru-RU"/>
        </w:rPr>
        <w:t>г. Нур-</w:t>
      </w:r>
      <w:r w:rsidR="002224E3" w:rsidRPr="000E18D0">
        <w:rPr>
          <w:rFonts w:ascii="Times New Roman" w:eastAsia="Times New Roman" w:hAnsi="Times New Roman" w:cs="Times New Roman"/>
          <w:sz w:val="24"/>
          <w:szCs w:val="24"/>
          <w:lang w:val="ru-RU"/>
        </w:rPr>
        <w:t xml:space="preserve">Султан, </w:t>
      </w:r>
      <w:r w:rsidR="002224E3" w:rsidRPr="000E18D0">
        <w:rPr>
          <w:rFonts w:ascii="Times New Roman" w:eastAsia="Times New Roman" w:hAnsi="Times New Roman" w:cs="Times New Roman"/>
          <w:sz w:val="24"/>
          <w:szCs w:val="24"/>
        </w:rPr>
        <w:t>г.</w:t>
      </w:r>
      <w:r w:rsidR="008C36D9" w:rsidRPr="000E18D0">
        <w:rPr>
          <w:rFonts w:ascii="Times New Roman" w:eastAsia="Times New Roman" w:hAnsi="Times New Roman" w:cs="Times New Roman"/>
          <w:sz w:val="24"/>
          <w:szCs w:val="24"/>
          <w:lang w:val="ru-RU"/>
        </w:rPr>
        <w:t xml:space="preserve"> Алматы, г. Шымкент, Восточно-казахстанскую область, Павлодарскую область, Алматинскую область, Карагандинскую область, Акмолинскую область, Туркестанскую область, Жамбылскую область.</w:t>
      </w:r>
    </w:p>
    <w:p w14:paraId="401B1FAE" w14:textId="77777777" w:rsidR="00EE7035" w:rsidRPr="000E18D0" w:rsidRDefault="00EE7035" w:rsidP="000F1413">
      <w:pPr>
        <w:spacing w:line="240" w:lineRule="auto"/>
        <w:jc w:val="both"/>
        <w:rPr>
          <w:rFonts w:ascii="Times New Roman" w:eastAsia="Times New Roman" w:hAnsi="Times New Roman" w:cs="Times New Roman"/>
          <w:sz w:val="24"/>
          <w:szCs w:val="24"/>
          <w:lang w:val="ru-RU"/>
        </w:rPr>
      </w:pPr>
    </w:p>
    <w:p w14:paraId="6909D466" w14:textId="77777777" w:rsidR="00DD174A" w:rsidRPr="000E18D0" w:rsidRDefault="006F5D2A" w:rsidP="000F1413">
      <w:pPr>
        <w:spacing w:line="240" w:lineRule="auto"/>
        <w:jc w:val="both"/>
        <w:rPr>
          <w:rFonts w:ascii="Times New Roman" w:eastAsia="Times New Roman" w:hAnsi="Times New Roman" w:cs="Times New Roman"/>
          <w:b/>
          <w:bCs/>
          <w:sz w:val="24"/>
          <w:szCs w:val="24"/>
        </w:rPr>
      </w:pPr>
      <w:r w:rsidRPr="000E18D0">
        <w:rPr>
          <w:rFonts w:ascii="Times New Roman" w:eastAsia="Times New Roman" w:hAnsi="Times New Roman" w:cs="Times New Roman"/>
          <w:b/>
          <w:bCs/>
          <w:sz w:val="24"/>
          <w:szCs w:val="24"/>
        </w:rPr>
        <w:t>Ограничения</w:t>
      </w:r>
    </w:p>
    <w:p w14:paraId="39264E28" w14:textId="77777777" w:rsidR="00DD174A" w:rsidRPr="000E18D0" w:rsidRDefault="006F5D2A" w:rsidP="000F1413">
      <w:pPr>
        <w:spacing w:line="240" w:lineRule="auto"/>
        <w:jc w:val="both"/>
        <w:rPr>
          <w:rFonts w:ascii="Times New Roman" w:eastAsia="Times New Roman" w:hAnsi="Times New Roman" w:cs="Times New Roman"/>
          <w:i/>
          <w:sz w:val="24"/>
          <w:szCs w:val="24"/>
        </w:rPr>
      </w:pPr>
      <w:r w:rsidRPr="000E18D0">
        <w:rPr>
          <w:rFonts w:ascii="Times New Roman" w:eastAsia="Times New Roman" w:hAnsi="Times New Roman" w:cs="Times New Roman"/>
          <w:i/>
          <w:sz w:val="24"/>
          <w:szCs w:val="24"/>
        </w:rPr>
        <w:t xml:space="preserve"> </w:t>
      </w:r>
    </w:p>
    <w:p w14:paraId="0D912D1A" w14:textId="38197D94"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Данные, полученные в ходе исследовательских процедур, играют роль дополнительных данных и предлагают возможности для трансформации подхода многосекторального сотрудничества и подотчетности на примере практик и опыта, которые имеют ОГО и затронутые ТБ сообщества. Полученные данные не могут отразить понимание всех ОГО и затронутых ТБ сообществ, но иллюстрируют случаи и условия, которые существуют в контексте Республики</w:t>
      </w:r>
      <w:r w:rsidR="006D1F78" w:rsidRPr="000E18D0">
        <w:rPr>
          <w:rFonts w:ascii="Times New Roman" w:eastAsia="Times New Roman" w:hAnsi="Times New Roman" w:cs="Times New Roman"/>
          <w:sz w:val="24"/>
          <w:szCs w:val="24"/>
          <w:lang w:val="ru-RU"/>
        </w:rPr>
        <w:t xml:space="preserve"> Казахстан</w:t>
      </w:r>
      <w:r w:rsidRPr="000E18D0">
        <w:rPr>
          <w:rFonts w:ascii="Times New Roman" w:eastAsia="Times New Roman" w:hAnsi="Times New Roman" w:cs="Times New Roman"/>
          <w:sz w:val="24"/>
          <w:szCs w:val="24"/>
        </w:rPr>
        <w:t>.</w:t>
      </w:r>
    </w:p>
    <w:p w14:paraId="157BE663"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В условиях карантина, связанных с пандемией COVID-19, общение с использованием видеосвязи стало более привычным, поэтому интервью с участниками не имели особых ограничений. </w:t>
      </w:r>
    </w:p>
    <w:p w14:paraId="4D421052"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lastRenderedPageBreak/>
        <w:t>Следует подчеркнуть, что фокус-группы с использованием видеосвязи имели ощутимые ограничения (проблемы со связью, измененная динамика фокус-группы). С другой стороны, использование видеосвязи поспособствовало тому, что участники из разных населенных пунктов были собраны одновременно вместе, что является преимуществом.</w:t>
      </w:r>
    </w:p>
    <w:p w14:paraId="7A790801" w14:textId="44F3751A"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Значительным ограничением использование видеосвязи стало для проведения фокус-группы с представителями ТБ сообщества. В результате рекрутинга через социальных работников, координаторов ОГО и другие возможности доступные координатору ОГО в фокус-группе поучаствовала 1 представительница ТБ-сообщества, которая не имеет отношение к работе ОГО. Все остальные участники были работниками ОГО и имели опыт болезни и лечения ТБ. В связи с плохим интернет-покрытием в районах в Казахстане и сложностью проведения фокус-групп с использованием видеосвязи было принято решение провести ФГ </w:t>
      </w:r>
      <w:r w:rsidR="00A50FBE" w:rsidRPr="000E18D0">
        <w:rPr>
          <w:rFonts w:ascii="Times New Roman" w:eastAsia="Times New Roman" w:hAnsi="Times New Roman" w:cs="Times New Roman"/>
          <w:sz w:val="24"/>
          <w:szCs w:val="24"/>
        </w:rPr>
        <w:t>с таким</w:t>
      </w:r>
      <w:r w:rsidRPr="000E18D0">
        <w:rPr>
          <w:rFonts w:ascii="Times New Roman" w:eastAsia="Times New Roman" w:hAnsi="Times New Roman" w:cs="Times New Roman"/>
          <w:sz w:val="24"/>
          <w:szCs w:val="24"/>
        </w:rPr>
        <w:t xml:space="preserve"> набором участников. </w:t>
      </w:r>
    </w:p>
    <w:p w14:paraId="103515FD" w14:textId="4AE03438"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Команда </w:t>
      </w:r>
      <w:proofErr w:type="spellStart"/>
      <w:r w:rsidRPr="000E18D0">
        <w:rPr>
          <w:rFonts w:ascii="Times New Roman" w:eastAsia="Times New Roman" w:hAnsi="Times New Roman" w:cs="Times New Roman"/>
          <w:sz w:val="24"/>
          <w:szCs w:val="24"/>
        </w:rPr>
        <w:t>исследовател</w:t>
      </w:r>
      <w:proofErr w:type="spellEnd"/>
      <w:r w:rsidR="006D1F78" w:rsidRPr="000E18D0">
        <w:rPr>
          <w:rFonts w:ascii="Times New Roman" w:eastAsia="Times New Roman" w:hAnsi="Times New Roman" w:cs="Times New Roman"/>
          <w:sz w:val="24"/>
          <w:szCs w:val="24"/>
          <w:lang w:val="ru-RU"/>
        </w:rPr>
        <w:t>ей</w:t>
      </w:r>
      <w:r w:rsidRPr="000E18D0">
        <w:rPr>
          <w:rFonts w:ascii="Times New Roman" w:eastAsia="Times New Roman" w:hAnsi="Times New Roman" w:cs="Times New Roman"/>
          <w:sz w:val="24"/>
          <w:szCs w:val="24"/>
        </w:rPr>
        <w:t xml:space="preserve"> постаралась учесть ограничения, с которыми они столкнулись во время полевого этапа при анализе и подготовке выводов.</w:t>
      </w:r>
    </w:p>
    <w:p w14:paraId="5F9935B1"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 </w:t>
      </w:r>
    </w:p>
    <w:p w14:paraId="13ADBCA4" w14:textId="77777777" w:rsidR="00DD174A" w:rsidRPr="000E18D0" w:rsidRDefault="006F5D2A" w:rsidP="000F1413">
      <w:pPr>
        <w:spacing w:line="240" w:lineRule="auto"/>
        <w:jc w:val="both"/>
        <w:rPr>
          <w:rFonts w:ascii="Times New Roman" w:eastAsia="Times New Roman" w:hAnsi="Times New Roman" w:cs="Times New Roman"/>
          <w:b/>
          <w:bCs/>
          <w:sz w:val="24"/>
          <w:szCs w:val="24"/>
        </w:rPr>
      </w:pPr>
      <w:r w:rsidRPr="000E18D0">
        <w:rPr>
          <w:rFonts w:ascii="Times New Roman" w:eastAsia="Times New Roman" w:hAnsi="Times New Roman" w:cs="Times New Roman"/>
          <w:b/>
          <w:bCs/>
          <w:sz w:val="24"/>
          <w:szCs w:val="24"/>
        </w:rPr>
        <w:t>Анализ данных</w:t>
      </w:r>
    </w:p>
    <w:p w14:paraId="0B2AA44A"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 </w:t>
      </w:r>
    </w:p>
    <w:p w14:paraId="7DED7402"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Среди дополнительных методов сбора данных опрос выступает элементом, связующим качественные данные и Приложение 2 Контрольного перечня </w:t>
      </w:r>
      <w:r w:rsidRPr="000E18D0">
        <w:rPr>
          <w:rFonts w:ascii="Times New Roman" w:eastAsia="Times New Roman" w:hAnsi="Times New Roman" w:cs="Times New Roman"/>
          <w:color w:val="1A1A1A"/>
          <w:sz w:val="24"/>
          <w:szCs w:val="24"/>
        </w:rPr>
        <w:t>ММП-ТБ.</w:t>
      </w:r>
      <w:r w:rsidRPr="000E18D0">
        <w:rPr>
          <w:rFonts w:ascii="Times New Roman" w:eastAsia="Times New Roman" w:hAnsi="Times New Roman" w:cs="Times New Roman"/>
          <w:sz w:val="24"/>
          <w:szCs w:val="24"/>
        </w:rPr>
        <w:t xml:space="preserve"> Формулировка утверждений, представленных в опросе, основана на Приложении 2 Контрольного перечня </w:t>
      </w:r>
      <w:r w:rsidRPr="000E18D0">
        <w:rPr>
          <w:rFonts w:ascii="Times New Roman" w:eastAsia="Times New Roman" w:hAnsi="Times New Roman" w:cs="Times New Roman"/>
          <w:color w:val="1A1A1A"/>
          <w:sz w:val="24"/>
          <w:szCs w:val="24"/>
        </w:rPr>
        <w:t xml:space="preserve">ММП-ТБ </w:t>
      </w:r>
      <w:r w:rsidRPr="000E18D0">
        <w:rPr>
          <w:rFonts w:ascii="Times New Roman" w:eastAsia="Times New Roman" w:hAnsi="Times New Roman" w:cs="Times New Roman"/>
          <w:sz w:val="24"/>
          <w:szCs w:val="24"/>
        </w:rPr>
        <w:t xml:space="preserve">(кроме части «Обязательства»). </w:t>
      </w:r>
    </w:p>
    <w:p w14:paraId="19887BB9"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Для анализа опроса использовано описательную статистику с использованием частот (</w:t>
      </w:r>
      <w:proofErr w:type="spellStart"/>
      <w:r w:rsidRPr="000E18D0">
        <w:rPr>
          <w:rFonts w:ascii="Times New Roman" w:eastAsia="Times New Roman" w:hAnsi="Times New Roman" w:cs="Times New Roman"/>
          <w:sz w:val="24"/>
          <w:szCs w:val="24"/>
        </w:rPr>
        <w:t>frequencies</w:t>
      </w:r>
      <w:proofErr w:type="spellEnd"/>
      <w:r w:rsidRPr="000E18D0">
        <w:rPr>
          <w:rFonts w:ascii="Times New Roman" w:eastAsia="Times New Roman" w:hAnsi="Times New Roman" w:cs="Times New Roman"/>
          <w:sz w:val="24"/>
          <w:szCs w:val="24"/>
        </w:rPr>
        <w:t xml:space="preserve">). Был построен график, с целью проиллюстрировать распределение ответов на предложенные респондентам утверждения. Данные, полученные в результате опроса, рассматриваются вместе с качественными и направляют анализ данных. </w:t>
      </w:r>
    </w:p>
    <w:p w14:paraId="23FF1996"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За основу для анализа был взят метод рамочного анализа (</w:t>
      </w:r>
      <w:proofErr w:type="spellStart"/>
      <w:r w:rsidRPr="000E18D0">
        <w:rPr>
          <w:rFonts w:ascii="Times New Roman" w:eastAsia="Times New Roman" w:hAnsi="Times New Roman" w:cs="Times New Roman"/>
          <w:sz w:val="24"/>
          <w:szCs w:val="24"/>
        </w:rPr>
        <w:t>framework</w:t>
      </w:r>
      <w:proofErr w:type="spellEnd"/>
      <w:r w:rsidRPr="000E18D0">
        <w:rPr>
          <w:rFonts w:ascii="Times New Roman" w:eastAsia="Times New Roman" w:hAnsi="Times New Roman" w:cs="Times New Roman"/>
          <w:sz w:val="24"/>
          <w:szCs w:val="24"/>
        </w:rPr>
        <w:t xml:space="preserve"> </w:t>
      </w:r>
      <w:proofErr w:type="spellStart"/>
      <w:r w:rsidRPr="000E18D0">
        <w:rPr>
          <w:rFonts w:ascii="Times New Roman" w:eastAsia="Times New Roman" w:hAnsi="Times New Roman" w:cs="Times New Roman"/>
          <w:sz w:val="24"/>
          <w:szCs w:val="24"/>
        </w:rPr>
        <w:t>method</w:t>
      </w:r>
      <w:proofErr w:type="spellEnd"/>
      <w:r w:rsidRPr="000E18D0">
        <w:rPr>
          <w:rFonts w:ascii="Times New Roman" w:eastAsia="Times New Roman" w:hAnsi="Times New Roman" w:cs="Times New Roman"/>
          <w:sz w:val="24"/>
          <w:szCs w:val="24"/>
        </w:rPr>
        <w:t xml:space="preserve">, </w:t>
      </w:r>
      <w:proofErr w:type="spellStart"/>
      <w:r w:rsidRPr="000E18D0">
        <w:rPr>
          <w:rFonts w:ascii="Times New Roman" w:eastAsia="Times New Roman" w:hAnsi="Times New Roman" w:cs="Times New Roman"/>
          <w:sz w:val="24"/>
          <w:szCs w:val="24"/>
        </w:rPr>
        <w:t>Gale</w:t>
      </w:r>
      <w:proofErr w:type="spellEnd"/>
      <w:r w:rsidRPr="000E18D0">
        <w:rPr>
          <w:rFonts w:ascii="Times New Roman" w:eastAsia="Times New Roman" w:hAnsi="Times New Roman" w:cs="Times New Roman"/>
          <w:sz w:val="24"/>
          <w:szCs w:val="24"/>
        </w:rPr>
        <w:t xml:space="preserve"> 2013), с использованием тематической матрицы. Он предусматривает 7 этапов: транскрипция; ознакомление с данными; кодирование; разработка рабочей аналитической схемы, применение аналитической схемы для доработки тем; внесение данных из различных источников в матрицу; и интерпретация данных. Кодирование было как индуктивным (открытым), так и дедуктивным (базировалось на элементах ММП-ТБ). Интервью и фокус-группы были транскрибированы дословно, кодирование происходило с использованием программы MAXQDA.</w:t>
      </w:r>
    </w:p>
    <w:p w14:paraId="0C855DDF"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В процессе анализа были учтены следующие аспекты: роли и функции сторон, вовлеченных в ММП-ТБ; схожие и отличающиеся точки зрения различных участников: лидеров, координаторов, работников поля и представителей сообществ, затронутых проблемой туберкулеза; общие и отличительные данные получены из интервью, фокус-групп и опроса; пробелы в услугах, понимании центральных концептов ММП-ТБ  или других вопросах (стигма, дискриминация, гендер) потенциальные возможности для построения многосекторального сотрудничества и примеры имеющегося, лучшие практики ОГО и затронутых ТБ сообществ, и имеющиеся барьеры в рамках ММП-ТБ. </w:t>
      </w:r>
    </w:p>
    <w:p w14:paraId="736EE756" w14:textId="77777777" w:rsidR="00DD174A" w:rsidRPr="000E18D0" w:rsidRDefault="006F5D2A" w:rsidP="000F1413">
      <w:pPr>
        <w:spacing w:after="160"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Результаты, проиллюстрированные с использованием цитат участников и ссылкой на анонимизированный код участников (если цитата из интервью) или тип фокус-группы, во время которой участник высказывал мнение, содержащееся в цитате. </w:t>
      </w:r>
    </w:p>
    <w:p w14:paraId="2385C33D" w14:textId="7C95D2E0" w:rsidR="00DD174A" w:rsidRPr="000E18D0" w:rsidRDefault="00DD174A" w:rsidP="000F1413">
      <w:pPr>
        <w:spacing w:line="240" w:lineRule="auto"/>
        <w:jc w:val="both"/>
        <w:rPr>
          <w:rFonts w:ascii="Times New Roman" w:eastAsia="Times New Roman" w:hAnsi="Times New Roman" w:cs="Times New Roman"/>
          <w:sz w:val="24"/>
          <w:szCs w:val="24"/>
        </w:rPr>
      </w:pPr>
    </w:p>
    <w:p w14:paraId="1AC7E03A" w14:textId="00F1C680" w:rsidR="00855B78" w:rsidRPr="000E18D0" w:rsidRDefault="00855B78" w:rsidP="000F1413">
      <w:pPr>
        <w:spacing w:line="240" w:lineRule="auto"/>
        <w:jc w:val="both"/>
        <w:rPr>
          <w:rFonts w:ascii="Times New Roman" w:eastAsia="Times New Roman" w:hAnsi="Times New Roman" w:cs="Times New Roman"/>
          <w:sz w:val="24"/>
          <w:szCs w:val="24"/>
        </w:rPr>
      </w:pPr>
    </w:p>
    <w:p w14:paraId="5658BD2B" w14:textId="255DFBF5" w:rsidR="00855B78" w:rsidRPr="000E18D0" w:rsidRDefault="00855B78" w:rsidP="000F1413">
      <w:pPr>
        <w:spacing w:line="240" w:lineRule="auto"/>
        <w:jc w:val="both"/>
        <w:rPr>
          <w:rFonts w:ascii="Times New Roman" w:eastAsia="Times New Roman" w:hAnsi="Times New Roman" w:cs="Times New Roman"/>
          <w:sz w:val="24"/>
          <w:szCs w:val="24"/>
        </w:rPr>
      </w:pPr>
    </w:p>
    <w:p w14:paraId="2197A313" w14:textId="5157C4CD" w:rsidR="00855B78" w:rsidRPr="000E18D0" w:rsidRDefault="00855B78" w:rsidP="000F1413">
      <w:pPr>
        <w:spacing w:line="240" w:lineRule="auto"/>
        <w:jc w:val="both"/>
        <w:rPr>
          <w:rFonts w:ascii="Times New Roman" w:eastAsia="Times New Roman" w:hAnsi="Times New Roman" w:cs="Times New Roman"/>
          <w:sz w:val="24"/>
          <w:szCs w:val="24"/>
        </w:rPr>
      </w:pPr>
    </w:p>
    <w:p w14:paraId="2F25CF74" w14:textId="77777777" w:rsidR="00855B78" w:rsidRPr="000E18D0" w:rsidRDefault="00855B78" w:rsidP="000F1413">
      <w:pPr>
        <w:spacing w:line="240" w:lineRule="auto"/>
        <w:jc w:val="both"/>
        <w:rPr>
          <w:rFonts w:ascii="Times New Roman" w:eastAsia="Times New Roman" w:hAnsi="Times New Roman" w:cs="Times New Roman"/>
          <w:sz w:val="24"/>
          <w:szCs w:val="24"/>
        </w:rPr>
      </w:pPr>
    </w:p>
    <w:p w14:paraId="5D9FC8A3" w14:textId="77777777" w:rsidR="00DD174A" w:rsidRPr="000E18D0" w:rsidRDefault="006F5D2A" w:rsidP="000F1413">
      <w:pPr>
        <w:spacing w:line="240" w:lineRule="auto"/>
        <w:jc w:val="both"/>
        <w:rPr>
          <w:rFonts w:ascii="Times New Roman" w:eastAsia="Times New Roman" w:hAnsi="Times New Roman" w:cs="Times New Roman"/>
          <w:b/>
          <w:sz w:val="24"/>
          <w:szCs w:val="24"/>
        </w:rPr>
      </w:pPr>
      <w:r w:rsidRPr="000E18D0">
        <w:rPr>
          <w:rFonts w:ascii="Times New Roman" w:hAnsi="Times New Roman" w:cs="Times New Roman"/>
          <w:sz w:val="24"/>
          <w:szCs w:val="24"/>
        </w:rPr>
        <w:lastRenderedPageBreak/>
        <w:t xml:space="preserve"> </w:t>
      </w:r>
      <w:r w:rsidRPr="000E18D0">
        <w:rPr>
          <w:rFonts w:ascii="Times New Roman" w:eastAsia="Times New Roman" w:hAnsi="Times New Roman" w:cs="Times New Roman"/>
          <w:b/>
          <w:sz w:val="24"/>
          <w:szCs w:val="24"/>
        </w:rPr>
        <w:t xml:space="preserve">Результаты </w:t>
      </w:r>
    </w:p>
    <w:p w14:paraId="55E0F383" w14:textId="77777777" w:rsidR="00DD174A" w:rsidRPr="000E18D0" w:rsidRDefault="006F5D2A" w:rsidP="000F1413">
      <w:pPr>
        <w:spacing w:before="240" w:after="240" w:line="240" w:lineRule="auto"/>
        <w:jc w:val="both"/>
        <w:rPr>
          <w:rFonts w:ascii="Times New Roman" w:eastAsia="Times New Roman" w:hAnsi="Times New Roman" w:cs="Times New Roman"/>
          <w:b/>
          <w:sz w:val="24"/>
          <w:szCs w:val="24"/>
        </w:rPr>
      </w:pPr>
      <w:r w:rsidRPr="000E18D0">
        <w:rPr>
          <w:rFonts w:ascii="Times New Roman" w:eastAsia="Times New Roman" w:hAnsi="Times New Roman" w:cs="Times New Roman"/>
          <w:b/>
          <w:sz w:val="24"/>
          <w:szCs w:val="24"/>
        </w:rPr>
        <w:t xml:space="preserve">Обязательства </w:t>
      </w:r>
    </w:p>
    <w:p w14:paraId="31EAC61A" w14:textId="68F4DE8B" w:rsidR="00DD174A" w:rsidRPr="000E18D0" w:rsidRDefault="006F5D2A" w:rsidP="000F1413">
      <w:pPr>
        <w:spacing w:before="240" w:after="240"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highlight w:val="white"/>
        </w:rPr>
        <w:t>Обязательства в отношении участия гражданского общества и затронутых сообществ</w:t>
      </w:r>
      <w:r w:rsidRPr="000E18D0">
        <w:rPr>
          <w:rFonts w:ascii="Times New Roman" w:eastAsia="Times New Roman" w:hAnsi="Times New Roman" w:cs="Times New Roman"/>
          <w:sz w:val="24"/>
          <w:szCs w:val="24"/>
        </w:rPr>
        <w:t xml:space="preserve"> в рамках многосекторального механизма обеспечения подотчетности для борьбы с ТБ на страновом уровне, отражены в следующих документах:</w:t>
      </w:r>
    </w:p>
    <w:p w14:paraId="3FBA11B4" w14:textId="3CD4A92E" w:rsidR="00EE7035" w:rsidRPr="000E18D0" w:rsidRDefault="00EE7035" w:rsidP="009B14EA">
      <w:pPr>
        <w:spacing w:before="240" w:after="240" w:line="240" w:lineRule="auto"/>
        <w:jc w:val="both"/>
        <w:rPr>
          <w:rFonts w:ascii="Times New Roman" w:eastAsia="Times New Roman" w:hAnsi="Times New Roman" w:cs="Times New Roman"/>
          <w:color w:val="000000" w:themeColor="text1"/>
          <w:sz w:val="24"/>
          <w:szCs w:val="24"/>
        </w:rPr>
      </w:pPr>
      <w:r w:rsidRPr="000E18D0">
        <w:rPr>
          <w:rFonts w:ascii="Times New Roman" w:eastAsia="Times New Roman" w:hAnsi="Times New Roman" w:cs="Times New Roman"/>
          <w:sz w:val="24"/>
          <w:szCs w:val="24"/>
        </w:rPr>
        <w:t>В постановлении Правительства Республики Казахстан «О Концепции государственной поддержки неправительственных организаций Республики Казахстан»</w:t>
      </w:r>
      <w:r w:rsidR="009B14EA" w:rsidRPr="000E18D0">
        <w:rPr>
          <w:rStyle w:val="af1"/>
          <w:rFonts w:ascii="Times New Roman" w:eastAsia="Times New Roman" w:hAnsi="Times New Roman" w:cs="Times New Roman"/>
          <w:sz w:val="24"/>
          <w:szCs w:val="24"/>
        </w:rPr>
        <w:footnoteReference w:id="1"/>
      </w:r>
      <w:r w:rsidRPr="000E18D0">
        <w:rPr>
          <w:rFonts w:ascii="Times New Roman" w:eastAsia="Times New Roman" w:hAnsi="Times New Roman" w:cs="Times New Roman"/>
          <w:sz w:val="24"/>
          <w:szCs w:val="24"/>
        </w:rPr>
        <w:t xml:space="preserve"> прописаны </w:t>
      </w:r>
      <w:r w:rsidRPr="000E18D0">
        <w:rPr>
          <w:rFonts w:ascii="Times New Roman" w:eastAsia="Times New Roman" w:hAnsi="Times New Roman" w:cs="Times New Roman"/>
          <w:sz w:val="24"/>
          <w:szCs w:val="24"/>
          <w:lang w:val="ru-RU"/>
        </w:rPr>
        <w:t>ц</w:t>
      </w:r>
      <w:r w:rsidRPr="000E18D0">
        <w:rPr>
          <w:rFonts w:ascii="Times New Roman" w:eastAsia="Times New Roman" w:hAnsi="Times New Roman" w:cs="Times New Roman"/>
          <w:sz w:val="24"/>
          <w:szCs w:val="24"/>
        </w:rPr>
        <w:t xml:space="preserve">ели и основные задачи государственной поддержки неправительственных организаций, основные принципы, меры и формы государственной поддержки неправительственных организаций с целью повышения уровня участия граждан и институтов гражданского </w:t>
      </w:r>
      <w:r w:rsidRPr="000E18D0">
        <w:rPr>
          <w:rFonts w:ascii="Times New Roman" w:eastAsia="Times New Roman" w:hAnsi="Times New Roman" w:cs="Times New Roman"/>
          <w:color w:val="000000" w:themeColor="text1"/>
          <w:sz w:val="24"/>
          <w:szCs w:val="24"/>
        </w:rPr>
        <w:t>общества в процессе принятия решений и управлении государственными делами.</w:t>
      </w:r>
    </w:p>
    <w:p w14:paraId="766B0D0B" w14:textId="77777777" w:rsidR="00A90EB7" w:rsidRPr="000E18D0" w:rsidRDefault="00A90EB7" w:rsidP="00A90EB7">
      <w:pPr>
        <w:spacing w:before="240" w:after="240" w:line="240" w:lineRule="auto"/>
        <w:jc w:val="both"/>
        <w:rPr>
          <w:rFonts w:ascii="Times New Roman" w:eastAsia="Times New Roman" w:hAnsi="Times New Roman" w:cs="Times New Roman"/>
          <w:color w:val="000000" w:themeColor="text1"/>
          <w:sz w:val="24"/>
          <w:szCs w:val="24"/>
        </w:rPr>
      </w:pPr>
      <w:r w:rsidRPr="000E18D0">
        <w:rPr>
          <w:rFonts w:ascii="Times New Roman" w:eastAsia="Times New Roman" w:hAnsi="Times New Roman" w:cs="Times New Roman"/>
          <w:color w:val="000000" w:themeColor="text1"/>
          <w:sz w:val="24"/>
          <w:szCs w:val="24"/>
        </w:rPr>
        <w:t>Основной целью государственной поддержки неправительственных организаций является формирование новой модели отношений в проведении социальной политики в Республике Казахстан, оказание эффективного содействия социально ориентированным неправительственным организациям посредством активного сотрудничества с ними, вовлечения их в решение социально значимых проблем, оказание информационной, консультативной, методической, организационно-технической поддержки, а также содействие через государственный социальный заказ.</w:t>
      </w:r>
    </w:p>
    <w:p w14:paraId="03E0651F" w14:textId="77777777" w:rsidR="00A90EB7" w:rsidRPr="000E18D0" w:rsidRDefault="00A90EB7" w:rsidP="000E18D0">
      <w:pPr>
        <w:spacing w:line="240" w:lineRule="auto"/>
        <w:jc w:val="both"/>
        <w:rPr>
          <w:rFonts w:ascii="Times New Roman" w:eastAsia="Times New Roman" w:hAnsi="Times New Roman" w:cs="Times New Roman"/>
          <w:color w:val="000000" w:themeColor="text1"/>
          <w:sz w:val="24"/>
          <w:szCs w:val="24"/>
        </w:rPr>
      </w:pPr>
      <w:r w:rsidRPr="000E18D0">
        <w:rPr>
          <w:rFonts w:ascii="Times New Roman" w:eastAsia="Times New Roman" w:hAnsi="Times New Roman" w:cs="Times New Roman"/>
          <w:color w:val="000000" w:themeColor="text1"/>
          <w:sz w:val="24"/>
          <w:szCs w:val="24"/>
        </w:rPr>
        <w:t xml:space="preserve">      В соответствии с поставленной целью определяются следующие задачи:</w:t>
      </w:r>
    </w:p>
    <w:p w14:paraId="52940F22" w14:textId="77777777" w:rsidR="00A90EB7" w:rsidRPr="000E18D0" w:rsidRDefault="00A90EB7" w:rsidP="000E18D0">
      <w:pPr>
        <w:spacing w:line="240" w:lineRule="auto"/>
        <w:jc w:val="both"/>
        <w:rPr>
          <w:rFonts w:ascii="Times New Roman" w:eastAsia="Times New Roman" w:hAnsi="Times New Roman" w:cs="Times New Roman"/>
          <w:color w:val="000000" w:themeColor="text1"/>
          <w:sz w:val="24"/>
          <w:szCs w:val="24"/>
        </w:rPr>
      </w:pPr>
      <w:r w:rsidRPr="000E18D0">
        <w:rPr>
          <w:rFonts w:ascii="Times New Roman" w:eastAsia="Times New Roman" w:hAnsi="Times New Roman" w:cs="Times New Roman"/>
          <w:color w:val="000000" w:themeColor="text1"/>
          <w:sz w:val="24"/>
          <w:szCs w:val="24"/>
        </w:rPr>
        <w:t xml:space="preserve">      1) совершенствование системы взаимодействия и сотрудничества государственных органов и неправительственных организаций;</w:t>
      </w:r>
    </w:p>
    <w:p w14:paraId="15156006" w14:textId="77777777" w:rsidR="00A90EB7" w:rsidRPr="000E18D0" w:rsidRDefault="00A90EB7" w:rsidP="000E18D0">
      <w:pPr>
        <w:spacing w:line="240" w:lineRule="auto"/>
        <w:jc w:val="both"/>
        <w:rPr>
          <w:rFonts w:ascii="Times New Roman" w:eastAsia="Times New Roman" w:hAnsi="Times New Roman" w:cs="Times New Roman"/>
          <w:color w:val="000000" w:themeColor="text1"/>
          <w:sz w:val="24"/>
          <w:szCs w:val="24"/>
        </w:rPr>
      </w:pPr>
      <w:r w:rsidRPr="000E18D0">
        <w:rPr>
          <w:rFonts w:ascii="Times New Roman" w:eastAsia="Times New Roman" w:hAnsi="Times New Roman" w:cs="Times New Roman"/>
          <w:color w:val="000000" w:themeColor="text1"/>
          <w:sz w:val="24"/>
          <w:szCs w:val="24"/>
        </w:rPr>
        <w:t xml:space="preserve">      2) создание условий для роста гражданской инициативы;</w:t>
      </w:r>
    </w:p>
    <w:p w14:paraId="70118365" w14:textId="77777777" w:rsidR="00A90EB7" w:rsidRPr="000E18D0" w:rsidRDefault="00A90EB7" w:rsidP="000E18D0">
      <w:pPr>
        <w:spacing w:line="240" w:lineRule="auto"/>
        <w:jc w:val="both"/>
        <w:rPr>
          <w:rFonts w:ascii="Times New Roman" w:eastAsia="Times New Roman" w:hAnsi="Times New Roman" w:cs="Times New Roman"/>
          <w:color w:val="000000" w:themeColor="text1"/>
          <w:sz w:val="24"/>
          <w:szCs w:val="24"/>
        </w:rPr>
      </w:pPr>
      <w:r w:rsidRPr="000E18D0">
        <w:rPr>
          <w:rFonts w:ascii="Times New Roman" w:eastAsia="Times New Roman" w:hAnsi="Times New Roman" w:cs="Times New Roman"/>
          <w:color w:val="000000" w:themeColor="text1"/>
          <w:sz w:val="24"/>
          <w:szCs w:val="24"/>
        </w:rPr>
        <w:t xml:space="preserve">      3) финансирование программ социально ориентированных неправительственных организаций через государственный социальный заказ;</w:t>
      </w:r>
    </w:p>
    <w:p w14:paraId="6AEAA2E3" w14:textId="77777777" w:rsidR="00A90EB7" w:rsidRPr="000E18D0" w:rsidRDefault="00A90EB7" w:rsidP="000E18D0">
      <w:pPr>
        <w:spacing w:line="240" w:lineRule="auto"/>
        <w:jc w:val="both"/>
        <w:rPr>
          <w:rFonts w:ascii="Times New Roman" w:eastAsia="Times New Roman" w:hAnsi="Times New Roman" w:cs="Times New Roman"/>
          <w:color w:val="000000" w:themeColor="text1"/>
          <w:sz w:val="24"/>
          <w:szCs w:val="24"/>
        </w:rPr>
      </w:pPr>
      <w:r w:rsidRPr="000E18D0">
        <w:rPr>
          <w:rFonts w:ascii="Times New Roman" w:eastAsia="Times New Roman" w:hAnsi="Times New Roman" w:cs="Times New Roman"/>
          <w:color w:val="000000" w:themeColor="text1"/>
          <w:sz w:val="24"/>
          <w:szCs w:val="24"/>
        </w:rPr>
        <w:t xml:space="preserve">      4) создание Советов по взаимодействию государственных органов и общественных объединений;</w:t>
      </w:r>
    </w:p>
    <w:p w14:paraId="4677DF91" w14:textId="77777777" w:rsidR="00A90EB7" w:rsidRPr="000E18D0" w:rsidRDefault="00A90EB7" w:rsidP="000E18D0">
      <w:pPr>
        <w:spacing w:line="240" w:lineRule="auto"/>
        <w:jc w:val="both"/>
        <w:rPr>
          <w:rFonts w:ascii="Times New Roman" w:eastAsia="Times New Roman" w:hAnsi="Times New Roman" w:cs="Times New Roman"/>
          <w:color w:val="000000" w:themeColor="text1"/>
          <w:sz w:val="24"/>
          <w:szCs w:val="24"/>
        </w:rPr>
      </w:pPr>
      <w:r w:rsidRPr="000E18D0">
        <w:rPr>
          <w:rFonts w:ascii="Times New Roman" w:eastAsia="Times New Roman" w:hAnsi="Times New Roman" w:cs="Times New Roman"/>
          <w:color w:val="000000" w:themeColor="text1"/>
          <w:sz w:val="24"/>
          <w:szCs w:val="24"/>
        </w:rPr>
        <w:t xml:space="preserve">      5) совместное проведение мероприятий (конференции, "круглые столы", семинары, тренинги по социально значимым проблемам, благотворительные, культурно-массовые акции и другие);</w:t>
      </w:r>
    </w:p>
    <w:p w14:paraId="7FC89650" w14:textId="77777777" w:rsidR="00A90EB7" w:rsidRPr="000E18D0" w:rsidRDefault="00A90EB7" w:rsidP="000E18D0">
      <w:pPr>
        <w:spacing w:line="240" w:lineRule="auto"/>
        <w:jc w:val="both"/>
        <w:rPr>
          <w:rFonts w:ascii="Times New Roman" w:eastAsia="Times New Roman" w:hAnsi="Times New Roman" w:cs="Times New Roman"/>
          <w:color w:val="000000" w:themeColor="text1"/>
          <w:sz w:val="24"/>
          <w:szCs w:val="24"/>
        </w:rPr>
      </w:pPr>
      <w:r w:rsidRPr="000E18D0">
        <w:rPr>
          <w:rFonts w:ascii="Times New Roman" w:eastAsia="Times New Roman" w:hAnsi="Times New Roman" w:cs="Times New Roman"/>
          <w:color w:val="000000" w:themeColor="text1"/>
          <w:sz w:val="24"/>
          <w:szCs w:val="24"/>
        </w:rPr>
        <w:t xml:space="preserve">      6) информационное обеспечение деятельности неправительственных организаций Казахстана;</w:t>
      </w:r>
    </w:p>
    <w:p w14:paraId="456B214D" w14:textId="70263724" w:rsidR="00A90EB7" w:rsidRPr="000E18D0" w:rsidRDefault="00A90EB7" w:rsidP="00E656D9">
      <w:pPr>
        <w:spacing w:line="240" w:lineRule="auto"/>
        <w:jc w:val="both"/>
        <w:rPr>
          <w:rFonts w:ascii="Times New Roman" w:eastAsia="Times New Roman" w:hAnsi="Times New Roman" w:cs="Times New Roman"/>
          <w:color w:val="000000" w:themeColor="text1"/>
          <w:sz w:val="24"/>
          <w:szCs w:val="24"/>
        </w:rPr>
      </w:pPr>
      <w:r w:rsidRPr="000E18D0">
        <w:rPr>
          <w:rFonts w:ascii="Times New Roman" w:eastAsia="Times New Roman" w:hAnsi="Times New Roman" w:cs="Times New Roman"/>
          <w:color w:val="000000" w:themeColor="text1"/>
          <w:sz w:val="24"/>
          <w:szCs w:val="24"/>
        </w:rPr>
        <w:t xml:space="preserve">      7) смягчение условий регистрации неправительственных организаций.</w:t>
      </w:r>
    </w:p>
    <w:p w14:paraId="051E4D2D" w14:textId="6E3B984F" w:rsidR="00E656D9" w:rsidRPr="000E18D0" w:rsidRDefault="00E656D9" w:rsidP="00E656D9">
      <w:pPr>
        <w:spacing w:line="240" w:lineRule="auto"/>
        <w:jc w:val="both"/>
        <w:rPr>
          <w:rFonts w:ascii="Times New Roman" w:eastAsia="Times New Roman" w:hAnsi="Times New Roman" w:cs="Times New Roman"/>
          <w:color w:val="000000" w:themeColor="text1"/>
          <w:sz w:val="24"/>
          <w:szCs w:val="24"/>
        </w:rPr>
      </w:pPr>
      <w:r w:rsidRPr="000E18D0">
        <w:rPr>
          <w:rFonts w:ascii="Times New Roman" w:eastAsia="Times New Roman" w:hAnsi="Times New Roman" w:cs="Times New Roman"/>
          <w:color w:val="000000" w:themeColor="text1"/>
          <w:sz w:val="24"/>
          <w:szCs w:val="24"/>
        </w:rPr>
        <w:t>Государственная поддержка неправительственных организаций может осуществляться в разных формах: информационной, консультативной, методической, организационно-технической, а также оказания содействия через государственный социальный заказ.</w:t>
      </w:r>
    </w:p>
    <w:p w14:paraId="7F4F0FDF" w14:textId="77777777" w:rsidR="00E656D9" w:rsidRPr="000E18D0" w:rsidRDefault="00E656D9" w:rsidP="000E18D0">
      <w:pPr>
        <w:spacing w:line="240" w:lineRule="auto"/>
        <w:jc w:val="both"/>
        <w:rPr>
          <w:rFonts w:ascii="Times New Roman" w:eastAsia="Times New Roman" w:hAnsi="Times New Roman" w:cs="Times New Roman"/>
          <w:color w:val="000000" w:themeColor="text1"/>
          <w:sz w:val="24"/>
          <w:szCs w:val="24"/>
        </w:rPr>
      </w:pPr>
    </w:p>
    <w:p w14:paraId="695B9128" w14:textId="03F32879" w:rsidR="001503B5" w:rsidRPr="000E18D0" w:rsidRDefault="001503B5" w:rsidP="009B14EA">
      <w:pPr>
        <w:jc w:val="both"/>
        <w:rPr>
          <w:rFonts w:ascii="Times New Roman" w:eastAsia="Times New Roman" w:hAnsi="Times New Roman" w:cs="Times New Roman"/>
          <w:color w:val="000000" w:themeColor="text1"/>
          <w:sz w:val="24"/>
          <w:szCs w:val="24"/>
          <w:lang w:eastAsia="en-GB"/>
        </w:rPr>
      </w:pPr>
      <w:r w:rsidRPr="000E18D0">
        <w:rPr>
          <w:rFonts w:ascii="Times New Roman" w:eastAsia="Times New Roman" w:hAnsi="Times New Roman" w:cs="Times New Roman"/>
          <w:color w:val="000000" w:themeColor="text1"/>
          <w:sz w:val="24"/>
          <w:szCs w:val="24"/>
        </w:rPr>
        <w:t xml:space="preserve">В Казахстане основным программным документом по борьбе с туберкулезом в стране </w:t>
      </w:r>
      <w:r w:rsidRPr="000E18D0">
        <w:rPr>
          <w:rFonts w:ascii="Times New Roman" w:eastAsia="Times New Roman" w:hAnsi="Times New Roman" w:cs="Times New Roman"/>
          <w:color w:val="000000" w:themeColor="text1"/>
          <w:sz w:val="24"/>
          <w:szCs w:val="24"/>
          <w:lang w:val="ru-RU"/>
        </w:rPr>
        <w:t xml:space="preserve">является </w:t>
      </w:r>
      <w:r w:rsidRPr="000E18D0">
        <w:rPr>
          <w:rFonts w:ascii="Times New Roman" w:eastAsia="Times New Roman" w:hAnsi="Times New Roman" w:cs="Times New Roman"/>
          <w:color w:val="000000" w:themeColor="text1"/>
          <w:sz w:val="24"/>
          <w:szCs w:val="24"/>
        </w:rPr>
        <w:t xml:space="preserve">Постановление Правительства Республики Казахстан от 31 мая 2014 г. №597 «Об утверждении Комплексного плана по борьбе с туберкулезом в Республике Казахстан на </w:t>
      </w:r>
      <w:r w:rsidR="000E18D0" w:rsidRPr="000E18D0">
        <w:rPr>
          <w:rFonts w:ascii="Times New Roman" w:eastAsia="Times New Roman" w:hAnsi="Times New Roman" w:cs="Times New Roman"/>
          <w:color w:val="000000" w:themeColor="text1"/>
          <w:sz w:val="24"/>
          <w:szCs w:val="24"/>
        </w:rPr>
        <w:t>2014–</w:t>
      </w:r>
      <w:proofErr w:type="gramStart"/>
      <w:r w:rsidR="000E18D0" w:rsidRPr="000E18D0">
        <w:rPr>
          <w:rFonts w:ascii="Times New Roman" w:eastAsia="Times New Roman" w:hAnsi="Times New Roman" w:cs="Times New Roman"/>
          <w:color w:val="000000" w:themeColor="text1"/>
          <w:sz w:val="24"/>
          <w:szCs w:val="24"/>
        </w:rPr>
        <w:t xml:space="preserve">2020 </w:t>
      </w:r>
      <w:r w:rsidRPr="000E18D0">
        <w:rPr>
          <w:rFonts w:ascii="Times New Roman" w:eastAsia="Times New Roman" w:hAnsi="Times New Roman" w:cs="Times New Roman"/>
          <w:color w:val="000000" w:themeColor="text1"/>
          <w:sz w:val="24"/>
          <w:szCs w:val="24"/>
        </w:rPr>
        <w:t xml:space="preserve"> </w:t>
      </w:r>
      <w:proofErr w:type="spellStart"/>
      <w:r w:rsidRPr="000E18D0">
        <w:rPr>
          <w:rFonts w:ascii="Times New Roman" w:eastAsia="Times New Roman" w:hAnsi="Times New Roman" w:cs="Times New Roman"/>
          <w:color w:val="000000" w:themeColor="text1"/>
          <w:sz w:val="24"/>
          <w:szCs w:val="24"/>
        </w:rPr>
        <w:t>гг</w:t>
      </w:r>
      <w:proofErr w:type="spellEnd"/>
      <w:proofErr w:type="gramEnd"/>
      <w:r w:rsidRPr="000E18D0">
        <w:rPr>
          <w:rFonts w:ascii="Times New Roman" w:eastAsia="Times New Roman" w:hAnsi="Times New Roman" w:cs="Times New Roman"/>
          <w:color w:val="000000" w:themeColor="text1"/>
          <w:sz w:val="24"/>
          <w:szCs w:val="24"/>
        </w:rPr>
        <w:t>»</w:t>
      </w:r>
      <w:r w:rsidRPr="000E18D0">
        <w:rPr>
          <w:rFonts w:ascii="Times New Roman" w:eastAsia="Times New Roman" w:hAnsi="Times New Roman" w:cs="Times New Roman"/>
          <w:color w:val="000000" w:themeColor="text1"/>
          <w:sz w:val="24"/>
          <w:szCs w:val="24"/>
          <w:lang w:val="ru-RU"/>
        </w:rPr>
        <w:t>.</w:t>
      </w:r>
      <w:r w:rsidRPr="000E18D0">
        <w:rPr>
          <w:rFonts w:ascii="Times New Roman" w:eastAsia="Times New Roman" w:hAnsi="Times New Roman" w:cs="Times New Roman"/>
          <w:color w:val="000000" w:themeColor="text1"/>
          <w:sz w:val="24"/>
          <w:szCs w:val="24"/>
        </w:rPr>
        <w:t xml:space="preserve"> В Главе 3 «Мастер план» Комплексного плана отмечается роль неправительственных организаций в противотуберкулезных мероприятиях в стране. Одним из основных направлений деятельности указано «Адвокация формирования лотов государственного социального заказа для НПО, работающих в </w:t>
      </w:r>
      <w:r w:rsidRPr="000E18D0">
        <w:rPr>
          <w:rFonts w:ascii="Times New Roman" w:eastAsia="Times New Roman" w:hAnsi="Times New Roman" w:cs="Times New Roman"/>
          <w:color w:val="000000" w:themeColor="text1"/>
          <w:sz w:val="24"/>
          <w:szCs w:val="24"/>
        </w:rPr>
        <w:lastRenderedPageBreak/>
        <w:t xml:space="preserve">области ТБ и ВИЧ». В Комплексном плане имеется направление: «Стратегическое вмешательство 4.3. Привлечение НПО в реализацию противотуберкулезных мероприятий в стране». Данное направление финансируется за счет средств гранта </w:t>
      </w:r>
      <w:r w:rsidR="009B14EA" w:rsidRPr="000E18D0">
        <w:rPr>
          <w:rFonts w:ascii="Times New Roman" w:eastAsia="Times New Roman" w:hAnsi="Times New Roman" w:cs="Times New Roman"/>
          <w:color w:val="000000" w:themeColor="text1"/>
          <w:sz w:val="24"/>
          <w:szCs w:val="24"/>
          <w:lang w:eastAsia="en-GB"/>
        </w:rPr>
        <w:t>Глобального фонда</w:t>
      </w:r>
      <w:r w:rsidR="009B14EA" w:rsidRPr="000E18D0">
        <w:rPr>
          <w:rFonts w:ascii="Times New Roman" w:eastAsia="Times New Roman" w:hAnsi="Times New Roman" w:cs="Times New Roman"/>
          <w:color w:val="000000" w:themeColor="text1"/>
          <w:sz w:val="24"/>
          <w:szCs w:val="24"/>
          <w:shd w:val="clear" w:color="auto" w:fill="FFFFFF"/>
          <w:lang w:eastAsia="en-GB"/>
        </w:rPr>
        <w:t> для борьбы со СПИДом, туберкулезом и малярией</w:t>
      </w:r>
      <w:r w:rsidR="009B14EA" w:rsidRPr="000E18D0">
        <w:rPr>
          <w:rFonts w:ascii="Times New Roman" w:eastAsia="Times New Roman" w:hAnsi="Times New Roman" w:cs="Times New Roman"/>
          <w:color w:val="000000" w:themeColor="text1"/>
          <w:sz w:val="24"/>
          <w:szCs w:val="24"/>
          <w:lang w:val="ru-RU" w:eastAsia="en-GB"/>
        </w:rPr>
        <w:t xml:space="preserve"> (</w:t>
      </w:r>
      <w:r w:rsidRPr="000E18D0">
        <w:rPr>
          <w:rFonts w:ascii="Times New Roman" w:eastAsia="Times New Roman" w:hAnsi="Times New Roman" w:cs="Times New Roman"/>
          <w:color w:val="000000" w:themeColor="text1"/>
          <w:sz w:val="24"/>
          <w:szCs w:val="24"/>
        </w:rPr>
        <w:t>ГФСТМ</w:t>
      </w:r>
      <w:r w:rsidR="009B14EA" w:rsidRPr="000E18D0">
        <w:rPr>
          <w:rFonts w:ascii="Times New Roman" w:eastAsia="Times New Roman" w:hAnsi="Times New Roman" w:cs="Times New Roman"/>
          <w:color w:val="000000" w:themeColor="text1"/>
          <w:sz w:val="24"/>
          <w:szCs w:val="24"/>
          <w:lang w:val="ru-RU"/>
        </w:rPr>
        <w:t>)</w:t>
      </w:r>
      <w:r w:rsidRPr="000E18D0">
        <w:rPr>
          <w:rFonts w:ascii="Times New Roman" w:eastAsia="Times New Roman" w:hAnsi="Times New Roman" w:cs="Times New Roman"/>
          <w:color w:val="000000" w:themeColor="text1"/>
          <w:sz w:val="24"/>
          <w:szCs w:val="24"/>
        </w:rPr>
        <w:t>.</w:t>
      </w:r>
    </w:p>
    <w:p w14:paraId="43C8D978" w14:textId="45AF8EC5" w:rsidR="003E66DF" w:rsidRPr="000E18D0" w:rsidRDefault="003E66DF" w:rsidP="003E66DF">
      <w:pPr>
        <w:spacing w:before="240" w:after="240"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На стадии подписания новый Комплексный план 2021-2025 гг.</w:t>
      </w:r>
      <w:r w:rsidR="00DD294C" w:rsidRPr="000E18D0">
        <w:rPr>
          <w:rFonts w:ascii="Times New Roman" w:eastAsia="Times New Roman" w:hAnsi="Times New Roman" w:cs="Times New Roman"/>
          <w:sz w:val="24"/>
          <w:szCs w:val="24"/>
          <w:lang w:val="ru-RU"/>
        </w:rPr>
        <w:t xml:space="preserve">, </w:t>
      </w:r>
      <w:r w:rsidRPr="000E18D0">
        <w:rPr>
          <w:rFonts w:ascii="Times New Roman" w:eastAsia="Times New Roman" w:hAnsi="Times New Roman" w:cs="Times New Roman"/>
          <w:sz w:val="24"/>
          <w:szCs w:val="24"/>
        </w:rPr>
        <w:t>задач</w:t>
      </w:r>
      <w:r w:rsidR="00DD294C" w:rsidRPr="000E18D0">
        <w:rPr>
          <w:rFonts w:ascii="Times New Roman" w:eastAsia="Times New Roman" w:hAnsi="Times New Roman" w:cs="Times New Roman"/>
          <w:sz w:val="24"/>
          <w:szCs w:val="24"/>
          <w:lang w:val="ru-RU"/>
        </w:rPr>
        <w:t>ами</w:t>
      </w:r>
      <w:r w:rsidRPr="000E18D0">
        <w:rPr>
          <w:rFonts w:ascii="Times New Roman" w:eastAsia="Times New Roman" w:hAnsi="Times New Roman" w:cs="Times New Roman"/>
          <w:sz w:val="24"/>
          <w:szCs w:val="24"/>
        </w:rPr>
        <w:t xml:space="preserve"> которого является Усиление адвокационных мероприятий</w:t>
      </w:r>
      <w:r w:rsidRPr="000E18D0">
        <w:rPr>
          <w:rFonts w:ascii="Times New Roman" w:eastAsia="Times New Roman" w:hAnsi="Times New Roman" w:cs="Times New Roman"/>
          <w:sz w:val="24"/>
          <w:szCs w:val="24"/>
          <w:lang w:val="ru-RU"/>
        </w:rPr>
        <w:t xml:space="preserve"> </w:t>
      </w:r>
      <w:r w:rsidRPr="000E18D0">
        <w:rPr>
          <w:rFonts w:ascii="Times New Roman" w:eastAsia="Times New Roman" w:hAnsi="Times New Roman" w:cs="Times New Roman"/>
          <w:sz w:val="24"/>
          <w:szCs w:val="24"/>
        </w:rPr>
        <w:t>по ТБ, развитие партнерства СТОП ТБ с вовлечением НПО, аутрич работников в борьбе со стигмой и поддержка выявления, сопровождения пациентов ТБ из уязвимых групп населения - включая вопросы</w:t>
      </w:r>
      <w:r w:rsidRPr="000E18D0">
        <w:rPr>
          <w:rFonts w:ascii="Times New Roman" w:eastAsia="Times New Roman" w:hAnsi="Times New Roman" w:cs="Times New Roman"/>
          <w:sz w:val="24"/>
          <w:szCs w:val="24"/>
          <w:lang w:val="ru-RU"/>
        </w:rPr>
        <w:t xml:space="preserve"> </w:t>
      </w:r>
      <w:r w:rsidRPr="000E18D0">
        <w:rPr>
          <w:rFonts w:ascii="Times New Roman" w:eastAsia="Times New Roman" w:hAnsi="Times New Roman" w:cs="Times New Roman"/>
          <w:sz w:val="24"/>
          <w:szCs w:val="24"/>
        </w:rPr>
        <w:t>непрерывного обучения НПО и улучшение доступа к государственному финансированию (методика расчета и базовый тариф услуг НПО).</w:t>
      </w:r>
    </w:p>
    <w:p w14:paraId="7B04F0D5" w14:textId="64FBD81F" w:rsidR="0091784C" w:rsidRPr="000E18D0" w:rsidRDefault="0091784C" w:rsidP="003E66DF">
      <w:pPr>
        <w:spacing w:before="240" w:after="240"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В Приказе Министра здравоохранения Республики Казахстан от 30 ноября 2020 года № ҚР ДСМ-214/2020 «Об утверждении правил проведения мероприятий по профилактике туберкулеза»</w:t>
      </w:r>
      <w:r w:rsidR="009B14EA" w:rsidRPr="000E18D0">
        <w:rPr>
          <w:rStyle w:val="af1"/>
          <w:rFonts w:ascii="Times New Roman" w:eastAsia="Times New Roman" w:hAnsi="Times New Roman" w:cs="Times New Roman"/>
          <w:sz w:val="24"/>
          <w:szCs w:val="24"/>
        </w:rPr>
        <w:footnoteReference w:id="2"/>
      </w:r>
      <w:r w:rsidRPr="000E18D0">
        <w:rPr>
          <w:rFonts w:ascii="Times New Roman" w:eastAsia="Times New Roman" w:hAnsi="Times New Roman" w:cs="Times New Roman"/>
          <w:sz w:val="24"/>
          <w:szCs w:val="24"/>
        </w:rPr>
        <w:t xml:space="preserve"> </w:t>
      </w:r>
      <w:r w:rsidRPr="000E18D0">
        <w:rPr>
          <w:rFonts w:ascii="Times New Roman" w:eastAsia="Times New Roman" w:hAnsi="Times New Roman" w:cs="Times New Roman"/>
          <w:sz w:val="24"/>
          <w:szCs w:val="24"/>
          <w:lang w:val="ru-RU"/>
        </w:rPr>
        <w:t>в</w:t>
      </w:r>
      <w:r w:rsidRPr="000E18D0">
        <w:rPr>
          <w:rFonts w:ascii="Times New Roman" w:eastAsia="Times New Roman" w:hAnsi="Times New Roman" w:cs="Times New Roman"/>
          <w:sz w:val="24"/>
          <w:szCs w:val="24"/>
        </w:rPr>
        <w:t xml:space="preserve"> Пункте 5. Прописаны обязательства территориальных органов в информировании населения через средства массовой информации об эпидемической ситуации по туберкулезу и о мерах профилактики, а также разработка и распространение информационных материалов по профилактике туберкулеза для различных групп населения.</w:t>
      </w:r>
    </w:p>
    <w:p w14:paraId="298AD756" w14:textId="4F7A2FAA" w:rsidR="0091784C" w:rsidRPr="000E18D0" w:rsidRDefault="0091784C" w:rsidP="0091784C">
      <w:pPr>
        <w:spacing w:line="240" w:lineRule="auto"/>
        <w:jc w:val="both"/>
        <w:rPr>
          <w:rFonts w:ascii="Times New Roman" w:hAnsi="Times New Roman" w:cs="Times New Roman"/>
          <w:sz w:val="24"/>
          <w:szCs w:val="24"/>
        </w:rPr>
      </w:pPr>
      <w:r w:rsidRPr="000E18D0">
        <w:rPr>
          <w:rFonts w:ascii="Times New Roman" w:hAnsi="Times New Roman" w:cs="Times New Roman"/>
          <w:sz w:val="24"/>
          <w:szCs w:val="24"/>
        </w:rPr>
        <w:t>В рамках седьмого направления «Человеческий капитал – основа модернизации в Послании Главы государства народу Казахстана «Новые возможности развития в условиях четвертой промышленной революции» с 2018 года внедрен новый формат адресной социальной помощи</w:t>
      </w:r>
      <w:r w:rsidR="009B14EA" w:rsidRPr="000E18D0">
        <w:rPr>
          <w:rFonts w:ascii="Times New Roman" w:hAnsi="Times New Roman" w:cs="Times New Roman"/>
          <w:sz w:val="24"/>
          <w:szCs w:val="24"/>
          <w:lang w:val="ru-RU"/>
        </w:rPr>
        <w:t xml:space="preserve"> (АСП)</w:t>
      </w:r>
      <w:r w:rsidRPr="000E18D0">
        <w:rPr>
          <w:rFonts w:ascii="Times New Roman" w:hAnsi="Times New Roman" w:cs="Times New Roman"/>
          <w:sz w:val="24"/>
          <w:szCs w:val="24"/>
        </w:rPr>
        <w:t xml:space="preserve">. Услуги могут представляться социальными работниками, НПО и государственными медико-социальными организациями. Новый формат АСП включает в себя три ранее действующих выплаты: адресная социальная помощь (40% </w:t>
      </w:r>
      <w:r w:rsidR="00A3227C" w:rsidRPr="000E18D0">
        <w:rPr>
          <w:rFonts w:ascii="Times New Roman" w:hAnsi="Times New Roman" w:cs="Times New Roman"/>
          <w:sz w:val="24"/>
          <w:szCs w:val="24"/>
        </w:rPr>
        <w:t xml:space="preserve">от </w:t>
      </w:r>
      <w:r w:rsidR="00A3227C" w:rsidRPr="000E18D0">
        <w:rPr>
          <w:rFonts w:ascii="Times New Roman" w:hAnsi="Times New Roman" w:cs="Times New Roman"/>
          <w:sz w:val="24"/>
          <w:szCs w:val="24"/>
          <w:lang w:val="ru-RU"/>
        </w:rPr>
        <w:t>прожиточного</w:t>
      </w:r>
      <w:r w:rsidR="009B14EA" w:rsidRPr="000E18D0">
        <w:rPr>
          <w:rFonts w:ascii="Times New Roman" w:hAnsi="Times New Roman" w:cs="Times New Roman"/>
          <w:sz w:val="24"/>
          <w:szCs w:val="24"/>
          <w:lang w:val="ru-RU"/>
        </w:rPr>
        <w:t xml:space="preserve"> минимума (</w:t>
      </w:r>
      <w:r w:rsidRPr="000E18D0">
        <w:rPr>
          <w:rFonts w:ascii="Times New Roman" w:hAnsi="Times New Roman" w:cs="Times New Roman"/>
          <w:sz w:val="24"/>
          <w:szCs w:val="24"/>
        </w:rPr>
        <w:t xml:space="preserve">ПМ), пособие на детей до 18 лет из малообеспеченных семей (60% от ПМ) и специального государственного пособия семьям, имеющим четырех и более несовершеннолетних детей.  </w:t>
      </w:r>
    </w:p>
    <w:p w14:paraId="2B3066C9" w14:textId="3D636FDE" w:rsidR="0091784C" w:rsidRPr="000E18D0" w:rsidRDefault="00145A83" w:rsidP="0091784C">
      <w:pPr>
        <w:spacing w:line="240" w:lineRule="auto"/>
        <w:jc w:val="both"/>
        <w:rPr>
          <w:rFonts w:ascii="Times New Roman" w:hAnsi="Times New Roman" w:cs="Times New Roman"/>
          <w:sz w:val="24"/>
          <w:szCs w:val="24"/>
        </w:rPr>
      </w:pPr>
      <w:r w:rsidRPr="000E18D0">
        <w:rPr>
          <w:rFonts w:ascii="Times New Roman" w:hAnsi="Times New Roman" w:cs="Times New Roman"/>
          <w:sz w:val="24"/>
          <w:szCs w:val="24"/>
          <w:lang w:val="ru-RU"/>
        </w:rPr>
        <w:t xml:space="preserve">В </w:t>
      </w:r>
      <w:r w:rsidR="00A3227C" w:rsidRPr="000E18D0">
        <w:rPr>
          <w:rFonts w:ascii="Times New Roman" w:hAnsi="Times New Roman" w:cs="Times New Roman"/>
          <w:sz w:val="24"/>
          <w:szCs w:val="24"/>
          <w:lang w:val="ru-RU"/>
        </w:rPr>
        <w:t>соответствии</w:t>
      </w:r>
      <w:r w:rsidRPr="000E18D0">
        <w:rPr>
          <w:rFonts w:ascii="Times New Roman" w:hAnsi="Times New Roman" w:cs="Times New Roman"/>
          <w:sz w:val="24"/>
          <w:szCs w:val="24"/>
          <w:lang w:val="ru-RU"/>
        </w:rPr>
        <w:t xml:space="preserve"> с П</w:t>
      </w:r>
      <w:proofErr w:type="spellStart"/>
      <w:r w:rsidR="0091784C" w:rsidRPr="000E18D0">
        <w:rPr>
          <w:rFonts w:ascii="Times New Roman" w:hAnsi="Times New Roman" w:cs="Times New Roman"/>
          <w:sz w:val="24"/>
          <w:szCs w:val="24"/>
        </w:rPr>
        <w:t>риказ</w:t>
      </w:r>
      <w:proofErr w:type="spellEnd"/>
      <w:r w:rsidRPr="000E18D0">
        <w:rPr>
          <w:rFonts w:ascii="Times New Roman" w:hAnsi="Times New Roman" w:cs="Times New Roman"/>
          <w:sz w:val="24"/>
          <w:szCs w:val="24"/>
          <w:lang w:val="ru-RU"/>
        </w:rPr>
        <w:t>ом</w:t>
      </w:r>
      <w:r w:rsidR="0091784C" w:rsidRPr="000E18D0">
        <w:rPr>
          <w:rFonts w:ascii="Times New Roman" w:hAnsi="Times New Roman" w:cs="Times New Roman"/>
          <w:sz w:val="24"/>
          <w:szCs w:val="24"/>
        </w:rPr>
        <w:t xml:space="preserve"> Министра здравоохранения и социального развития Республики Казахстан от</w:t>
      </w:r>
      <w:r w:rsidRPr="000E18D0">
        <w:rPr>
          <w:rFonts w:ascii="Times New Roman" w:hAnsi="Times New Roman" w:cs="Times New Roman"/>
          <w:sz w:val="24"/>
          <w:szCs w:val="24"/>
          <w:lang w:val="ru-RU"/>
        </w:rPr>
        <w:t xml:space="preserve"> </w:t>
      </w:r>
      <w:r w:rsidR="0091784C" w:rsidRPr="000E18D0">
        <w:rPr>
          <w:rFonts w:ascii="Times New Roman" w:hAnsi="Times New Roman" w:cs="Times New Roman"/>
          <w:sz w:val="24"/>
          <w:szCs w:val="24"/>
        </w:rPr>
        <w:t>2 февраля 2016 года № 77 «Об утверждении Стандарта организации оказания населению медицинской помощи при туберкулезе»</w:t>
      </w:r>
      <w:r w:rsidR="009B14EA" w:rsidRPr="000E18D0">
        <w:rPr>
          <w:rStyle w:val="af1"/>
          <w:rFonts w:ascii="Times New Roman" w:hAnsi="Times New Roman" w:cs="Times New Roman"/>
          <w:sz w:val="24"/>
          <w:szCs w:val="24"/>
        </w:rPr>
        <w:footnoteReference w:id="3"/>
      </w:r>
      <w:r w:rsidR="009B14EA" w:rsidRPr="000E18D0">
        <w:rPr>
          <w:rFonts w:ascii="Times New Roman" w:hAnsi="Times New Roman" w:cs="Times New Roman"/>
          <w:sz w:val="24"/>
          <w:szCs w:val="24"/>
          <w:lang w:val="ru-RU"/>
        </w:rPr>
        <w:t xml:space="preserve">. </w:t>
      </w:r>
      <w:r w:rsidR="00A3227C" w:rsidRPr="000E18D0">
        <w:rPr>
          <w:rFonts w:ascii="Times New Roman" w:hAnsi="Times New Roman" w:cs="Times New Roman"/>
          <w:sz w:val="24"/>
          <w:szCs w:val="24"/>
        </w:rPr>
        <w:t>Лечение больного</w:t>
      </w:r>
      <w:r w:rsidR="0091784C" w:rsidRPr="000E18D0">
        <w:rPr>
          <w:rFonts w:ascii="Times New Roman" w:hAnsi="Times New Roman" w:cs="Times New Roman"/>
          <w:sz w:val="24"/>
          <w:szCs w:val="24"/>
        </w:rPr>
        <w:t xml:space="preserve"> туберкулезом сопровождается проведением лечебно-диагностических и (или) реабилитационных мероприятий, контролируемого приема противотуберкулезных препаратов, оказанием психосоциальной помощи, обеспечением одноразовым горячим питанием или продуктовым пакетом.</w:t>
      </w:r>
    </w:p>
    <w:p w14:paraId="0D91F9AB" w14:textId="03572562" w:rsidR="009B14EA" w:rsidRPr="000E18D0" w:rsidRDefault="0091784C" w:rsidP="009B14EA">
      <w:pPr>
        <w:spacing w:line="240" w:lineRule="auto"/>
        <w:jc w:val="both"/>
        <w:rPr>
          <w:rFonts w:ascii="Times New Roman" w:hAnsi="Times New Roman" w:cs="Times New Roman"/>
          <w:sz w:val="24"/>
          <w:szCs w:val="24"/>
          <w:lang w:val="ru-RU"/>
        </w:rPr>
      </w:pPr>
      <w:r w:rsidRPr="000E18D0">
        <w:rPr>
          <w:rFonts w:ascii="Times New Roman" w:hAnsi="Times New Roman" w:cs="Times New Roman"/>
          <w:sz w:val="24"/>
          <w:szCs w:val="24"/>
        </w:rPr>
        <w:t>Лечение взрослых и детей с туберкулезом» и порядок реализации программы государственных гарантий медицинского обслуживания населения пакетами услуг по предоставлению помощи на различных уровнях, ежегодно обновляются и совершенствуются</w:t>
      </w:r>
      <w:r w:rsidR="009B14EA" w:rsidRPr="000E18D0">
        <w:rPr>
          <w:rFonts w:ascii="Times New Roman" w:hAnsi="Times New Roman" w:cs="Times New Roman"/>
          <w:sz w:val="24"/>
          <w:szCs w:val="24"/>
          <w:lang w:val="ru-RU"/>
        </w:rPr>
        <w:t xml:space="preserve">. </w:t>
      </w:r>
    </w:p>
    <w:p w14:paraId="0A113C12" w14:textId="5187CA2A" w:rsidR="0091784C" w:rsidRPr="000E18D0" w:rsidRDefault="0091784C" w:rsidP="009B14EA">
      <w:pPr>
        <w:spacing w:line="240" w:lineRule="auto"/>
        <w:jc w:val="both"/>
        <w:rPr>
          <w:rFonts w:ascii="Times New Roman" w:hAnsi="Times New Roman" w:cs="Times New Roman"/>
          <w:sz w:val="24"/>
          <w:szCs w:val="24"/>
        </w:rPr>
      </w:pPr>
      <w:r w:rsidRPr="000E18D0">
        <w:rPr>
          <w:rFonts w:ascii="Times New Roman" w:hAnsi="Times New Roman" w:cs="Times New Roman"/>
          <w:sz w:val="24"/>
          <w:szCs w:val="24"/>
        </w:rPr>
        <w:t xml:space="preserve"> В связи с принятием Кодекса Республики Казахстан от 7 июля 2020 года № 360-VI ЗРК </w:t>
      </w:r>
      <w:r w:rsidR="00651ADB" w:rsidRPr="000E18D0">
        <w:rPr>
          <w:rFonts w:ascii="Times New Roman" w:hAnsi="Times New Roman" w:cs="Times New Roman"/>
          <w:sz w:val="24"/>
          <w:szCs w:val="24"/>
          <w:lang w:val="ru-RU"/>
        </w:rPr>
        <w:t>«</w:t>
      </w:r>
      <w:r w:rsidRPr="000E18D0">
        <w:rPr>
          <w:rFonts w:ascii="Times New Roman" w:hAnsi="Times New Roman" w:cs="Times New Roman"/>
          <w:sz w:val="24"/>
          <w:szCs w:val="24"/>
        </w:rPr>
        <w:t xml:space="preserve">О </w:t>
      </w:r>
      <w:r w:rsidR="00651ADB" w:rsidRPr="000E18D0">
        <w:rPr>
          <w:rFonts w:ascii="Times New Roman" w:hAnsi="Times New Roman" w:cs="Times New Roman"/>
          <w:sz w:val="24"/>
          <w:szCs w:val="24"/>
          <w:lang w:val="ru-RU"/>
        </w:rPr>
        <w:t>здоровье народа и системе здравоохранения»</w:t>
      </w:r>
      <w:r w:rsidR="009B14EA" w:rsidRPr="000E18D0">
        <w:rPr>
          <w:rStyle w:val="af1"/>
          <w:rFonts w:ascii="Times New Roman" w:hAnsi="Times New Roman" w:cs="Times New Roman"/>
          <w:sz w:val="24"/>
          <w:szCs w:val="24"/>
        </w:rPr>
        <w:footnoteReference w:id="4"/>
      </w:r>
      <w:r w:rsidRPr="000E18D0">
        <w:rPr>
          <w:rFonts w:ascii="Times New Roman" w:hAnsi="Times New Roman" w:cs="Times New Roman"/>
          <w:sz w:val="24"/>
          <w:szCs w:val="24"/>
        </w:rPr>
        <w:t xml:space="preserve"> на сегодня пересматриваются действующие стандарты услуг в соответствии с новым Кодексом о здоровье, в том числе с активным участием ОГО, осуществляющих адвокацию урегулирования механизмов предоставления услуг людям, которых коснулась проблема ТБ.</w:t>
      </w:r>
    </w:p>
    <w:p w14:paraId="2AD66C27" w14:textId="77777777" w:rsidR="00D422D6" w:rsidRPr="000E18D0" w:rsidRDefault="00D422D6" w:rsidP="0091784C">
      <w:pPr>
        <w:spacing w:line="240" w:lineRule="auto"/>
        <w:jc w:val="both"/>
        <w:rPr>
          <w:rFonts w:ascii="Times New Roman" w:hAnsi="Times New Roman" w:cs="Times New Roman"/>
          <w:sz w:val="24"/>
          <w:szCs w:val="24"/>
        </w:rPr>
      </w:pPr>
    </w:p>
    <w:p w14:paraId="1DB8B7A2" w14:textId="580C44B5" w:rsidR="00D422D6" w:rsidRPr="000E18D0" w:rsidRDefault="00D422D6" w:rsidP="00D422D6">
      <w:pPr>
        <w:spacing w:line="240" w:lineRule="auto"/>
        <w:jc w:val="both"/>
        <w:rPr>
          <w:rFonts w:ascii="Times New Roman" w:hAnsi="Times New Roman" w:cs="Times New Roman"/>
          <w:sz w:val="24"/>
          <w:szCs w:val="24"/>
        </w:rPr>
      </w:pPr>
      <w:r w:rsidRPr="000E18D0">
        <w:rPr>
          <w:rFonts w:ascii="Times New Roman" w:hAnsi="Times New Roman" w:cs="Times New Roman"/>
          <w:sz w:val="24"/>
          <w:szCs w:val="24"/>
        </w:rPr>
        <w:lastRenderedPageBreak/>
        <w:t xml:space="preserve">В рамках реализации Комплексного плана в Казахстане отмечается стабильная эпидемиологическая ситуация по туберкулезу. В среднесрочном Стратегическом плане развития Республики Казахстан до 2025 года Правительство Республики Казахстан определило Цели устойчивого развития ООН (далее – ЦУР) важным ориентиром, где третьей целью указаны хорошее здоровье и благополучие населения. Отчетные встречи проходят с участием сообщества ТБ. В рамках реализации Комплексного плана в 2021 году планируется принять новый Комплексный план на </w:t>
      </w:r>
      <w:r w:rsidR="00A3227C" w:rsidRPr="000E18D0">
        <w:rPr>
          <w:rFonts w:ascii="Times New Roman" w:hAnsi="Times New Roman" w:cs="Times New Roman"/>
          <w:sz w:val="24"/>
          <w:szCs w:val="24"/>
        </w:rPr>
        <w:t>2021–2025 годы</w:t>
      </w:r>
      <w:r w:rsidRPr="000E18D0">
        <w:rPr>
          <w:rFonts w:ascii="Times New Roman" w:hAnsi="Times New Roman" w:cs="Times New Roman"/>
          <w:sz w:val="24"/>
          <w:szCs w:val="24"/>
        </w:rPr>
        <w:t>, в котором будут расписаны все мероприятия.</w:t>
      </w:r>
    </w:p>
    <w:p w14:paraId="5EAFBDF1" w14:textId="08C36CD5" w:rsidR="0091784C" w:rsidRPr="000E18D0" w:rsidRDefault="00D422D6" w:rsidP="00D422D6">
      <w:pPr>
        <w:spacing w:line="240" w:lineRule="auto"/>
        <w:jc w:val="both"/>
        <w:rPr>
          <w:rFonts w:ascii="Times New Roman" w:hAnsi="Times New Roman" w:cs="Times New Roman"/>
          <w:sz w:val="24"/>
          <w:szCs w:val="24"/>
          <w:lang w:val="ru-RU"/>
        </w:rPr>
      </w:pPr>
      <w:r w:rsidRPr="000E18D0">
        <w:rPr>
          <w:rFonts w:ascii="Times New Roman" w:hAnsi="Times New Roman" w:cs="Times New Roman"/>
          <w:sz w:val="24"/>
          <w:szCs w:val="24"/>
        </w:rPr>
        <w:t>Н</w:t>
      </w:r>
      <w:r w:rsidR="002233CF" w:rsidRPr="000E18D0">
        <w:rPr>
          <w:rFonts w:ascii="Times New Roman" w:hAnsi="Times New Roman" w:cs="Times New Roman"/>
          <w:sz w:val="24"/>
          <w:szCs w:val="24"/>
          <w:lang w:val="ru-RU"/>
        </w:rPr>
        <w:t xml:space="preserve">еправительственные организации </w:t>
      </w:r>
      <w:r w:rsidRPr="000E18D0">
        <w:rPr>
          <w:rFonts w:ascii="Times New Roman" w:hAnsi="Times New Roman" w:cs="Times New Roman"/>
          <w:sz w:val="24"/>
          <w:szCs w:val="24"/>
        </w:rPr>
        <w:t xml:space="preserve"> и гражданское общество участвуют в  составе рабочей группы из представителей Н</w:t>
      </w:r>
      <w:r w:rsidR="002233CF" w:rsidRPr="000E18D0">
        <w:rPr>
          <w:rFonts w:ascii="Times New Roman" w:hAnsi="Times New Roman" w:cs="Times New Roman"/>
          <w:sz w:val="24"/>
          <w:szCs w:val="24"/>
          <w:lang w:val="ru-RU"/>
        </w:rPr>
        <w:t xml:space="preserve">ационального </w:t>
      </w:r>
      <w:r w:rsidRPr="000E18D0">
        <w:rPr>
          <w:rFonts w:ascii="Times New Roman" w:hAnsi="Times New Roman" w:cs="Times New Roman"/>
          <w:sz w:val="24"/>
          <w:szCs w:val="24"/>
        </w:rPr>
        <w:t>Н</w:t>
      </w:r>
      <w:r w:rsidR="002233CF" w:rsidRPr="000E18D0">
        <w:rPr>
          <w:rFonts w:ascii="Times New Roman" w:hAnsi="Times New Roman" w:cs="Times New Roman"/>
          <w:sz w:val="24"/>
          <w:szCs w:val="24"/>
          <w:lang w:val="ru-RU"/>
        </w:rPr>
        <w:t xml:space="preserve">аучного </w:t>
      </w:r>
      <w:r w:rsidRPr="000E18D0">
        <w:rPr>
          <w:rFonts w:ascii="Times New Roman" w:hAnsi="Times New Roman" w:cs="Times New Roman"/>
          <w:sz w:val="24"/>
          <w:szCs w:val="24"/>
        </w:rPr>
        <w:t>Ц</w:t>
      </w:r>
      <w:r w:rsidR="002233CF" w:rsidRPr="000E18D0">
        <w:rPr>
          <w:rFonts w:ascii="Times New Roman" w:hAnsi="Times New Roman" w:cs="Times New Roman"/>
          <w:sz w:val="24"/>
          <w:szCs w:val="24"/>
          <w:lang w:val="ru-RU"/>
        </w:rPr>
        <w:t xml:space="preserve">ентра </w:t>
      </w:r>
      <w:r w:rsidRPr="000E18D0">
        <w:rPr>
          <w:rFonts w:ascii="Times New Roman" w:hAnsi="Times New Roman" w:cs="Times New Roman"/>
          <w:sz w:val="24"/>
          <w:szCs w:val="24"/>
        </w:rPr>
        <w:t>Ф</w:t>
      </w:r>
      <w:r w:rsidR="002233CF" w:rsidRPr="000E18D0">
        <w:rPr>
          <w:rFonts w:ascii="Times New Roman" w:hAnsi="Times New Roman" w:cs="Times New Roman"/>
          <w:sz w:val="24"/>
          <w:szCs w:val="24"/>
          <w:lang w:val="ru-RU"/>
        </w:rPr>
        <w:t xml:space="preserve">тизиопульмонологии (ННЦФ) </w:t>
      </w:r>
      <w:r w:rsidRPr="000E18D0">
        <w:rPr>
          <w:rFonts w:ascii="Times New Roman" w:hAnsi="Times New Roman" w:cs="Times New Roman"/>
          <w:sz w:val="24"/>
          <w:szCs w:val="24"/>
        </w:rPr>
        <w:t xml:space="preserve">, </w:t>
      </w:r>
      <w:r w:rsidR="00930C70" w:rsidRPr="000E18D0">
        <w:rPr>
          <w:rFonts w:ascii="Times New Roman" w:hAnsi="Times New Roman" w:cs="Times New Roman"/>
          <w:sz w:val="24"/>
          <w:szCs w:val="24"/>
          <w:lang w:val="ru-RU"/>
        </w:rPr>
        <w:t>группы реализации проекта Глобального фонда по компоненту туберкулез (</w:t>
      </w:r>
      <w:r w:rsidRPr="000E18D0">
        <w:rPr>
          <w:rFonts w:ascii="Times New Roman" w:hAnsi="Times New Roman" w:cs="Times New Roman"/>
          <w:sz w:val="24"/>
          <w:szCs w:val="24"/>
        </w:rPr>
        <w:t>ГРП ГФ</w:t>
      </w:r>
      <w:r w:rsidR="00930C70" w:rsidRPr="000E18D0">
        <w:rPr>
          <w:rFonts w:ascii="Times New Roman" w:hAnsi="Times New Roman" w:cs="Times New Roman"/>
          <w:sz w:val="24"/>
          <w:szCs w:val="24"/>
          <w:lang w:val="ru-RU"/>
        </w:rPr>
        <w:t>)</w:t>
      </w:r>
      <w:r w:rsidRPr="000E18D0">
        <w:rPr>
          <w:rFonts w:ascii="Times New Roman" w:hAnsi="Times New Roman" w:cs="Times New Roman"/>
          <w:sz w:val="24"/>
          <w:szCs w:val="24"/>
        </w:rPr>
        <w:t xml:space="preserve">, </w:t>
      </w:r>
      <w:r w:rsidR="00930C70" w:rsidRPr="000E18D0">
        <w:rPr>
          <w:rFonts w:ascii="Times New Roman" w:hAnsi="Times New Roman" w:cs="Times New Roman"/>
          <w:sz w:val="24"/>
          <w:szCs w:val="24"/>
        </w:rPr>
        <w:t>Проект USAID по ликвидации туберкулеза в Центральной Азии (Далее - ETICA)</w:t>
      </w:r>
      <w:r w:rsidRPr="000E18D0">
        <w:rPr>
          <w:rFonts w:ascii="Times New Roman" w:hAnsi="Times New Roman" w:cs="Times New Roman"/>
          <w:sz w:val="24"/>
          <w:szCs w:val="24"/>
        </w:rPr>
        <w:t xml:space="preserve"> разработаны стратегические направления для Комплексного плана по борьбе с ТБ на 2021-2025 годы по усилению межведомственного и межсекторального взаимодействия по борьбе с ТБ, включая развитие Партнерства СТОП ТБ в Казахстане</w:t>
      </w:r>
      <w:r w:rsidR="00372B66" w:rsidRPr="000E18D0">
        <w:rPr>
          <w:rFonts w:ascii="Times New Roman" w:hAnsi="Times New Roman" w:cs="Times New Roman"/>
          <w:sz w:val="24"/>
          <w:szCs w:val="24"/>
          <w:lang w:val="ru-RU"/>
        </w:rPr>
        <w:t>.</w:t>
      </w:r>
    </w:p>
    <w:p w14:paraId="3C6A8D64" w14:textId="60E60623" w:rsidR="00372B66" w:rsidRPr="000E18D0" w:rsidRDefault="00372B66" w:rsidP="00372B66">
      <w:pPr>
        <w:spacing w:line="240" w:lineRule="auto"/>
        <w:jc w:val="both"/>
        <w:rPr>
          <w:rFonts w:ascii="Times New Roman" w:hAnsi="Times New Roman" w:cs="Times New Roman"/>
          <w:sz w:val="24"/>
          <w:szCs w:val="24"/>
          <w:lang w:val="ru-RU"/>
        </w:rPr>
      </w:pPr>
      <w:r w:rsidRPr="000E18D0">
        <w:rPr>
          <w:rFonts w:ascii="Times New Roman" w:hAnsi="Times New Roman" w:cs="Times New Roman"/>
          <w:sz w:val="24"/>
          <w:szCs w:val="24"/>
          <w:lang w:val="ru-RU"/>
        </w:rPr>
        <w:t>Одним из механизмов координации ММП-ТБ является Страновой координационный комитет по противодействию туберкулёзу и ВИЧ/СПИД (СКК), которая включает в себя следующие министерства и ведомства: Министерства здравоохранения; Министерства внутренних дел; Министерства обороны; Министерства юстиции; Министерства образования и науки; Республиканский Центр по профилактике и борьбе со СПИДом; Национального центра проблем туберкулеза; представителей неправительственных организаций, людей, переболевших туберкулезом, людей, живущих с ВИЧ, и доноров. В состав СКК   входят представители различных секторов Республики Казахстан: Государственный сектор - центральные и местные исполнительные органы, профильные высшие учебные заведения и другие заинтересованные организации основанные на государственной форме собственности, задействованные в борьбе с ВИЧ/СПИД и туберкулёза. Состав утвержден распоряжением Премьер-Министра РК, 64-р от 05/05/2020</w:t>
      </w:r>
      <w:r w:rsidR="009B14EA" w:rsidRPr="000E18D0">
        <w:rPr>
          <w:rStyle w:val="af1"/>
          <w:rFonts w:ascii="Times New Roman" w:hAnsi="Times New Roman" w:cs="Times New Roman"/>
          <w:sz w:val="24"/>
          <w:szCs w:val="24"/>
          <w:lang w:val="ru-RU"/>
        </w:rPr>
        <w:footnoteReference w:id="5"/>
      </w:r>
      <w:r w:rsidR="009B14EA" w:rsidRPr="000E18D0">
        <w:rPr>
          <w:rFonts w:ascii="Times New Roman" w:hAnsi="Times New Roman" w:cs="Times New Roman"/>
          <w:sz w:val="24"/>
          <w:szCs w:val="24"/>
          <w:lang w:val="ru-RU"/>
        </w:rPr>
        <w:t>.</w:t>
      </w:r>
    </w:p>
    <w:p w14:paraId="2AC98AAC" w14:textId="04B9F0DD" w:rsidR="00312787" w:rsidRPr="000E18D0" w:rsidRDefault="00145A83" w:rsidP="00372B66">
      <w:pPr>
        <w:spacing w:line="240" w:lineRule="auto"/>
        <w:jc w:val="both"/>
        <w:rPr>
          <w:rFonts w:ascii="Times New Roman" w:hAnsi="Times New Roman" w:cs="Times New Roman"/>
          <w:sz w:val="24"/>
          <w:szCs w:val="24"/>
          <w:lang w:val="ru-RU"/>
        </w:rPr>
      </w:pPr>
      <w:r w:rsidRPr="000E18D0">
        <w:rPr>
          <w:rFonts w:ascii="Times New Roman" w:hAnsi="Times New Roman" w:cs="Times New Roman"/>
          <w:sz w:val="24"/>
          <w:szCs w:val="24"/>
          <w:lang w:val="ru-RU"/>
        </w:rPr>
        <w:t xml:space="preserve">Также, </w:t>
      </w:r>
      <w:r w:rsidR="001052DA" w:rsidRPr="000E18D0">
        <w:rPr>
          <w:rFonts w:ascii="Times New Roman" w:hAnsi="Times New Roman" w:cs="Times New Roman"/>
          <w:sz w:val="24"/>
          <w:szCs w:val="24"/>
          <w:lang w:val="ru-RU"/>
        </w:rPr>
        <w:t>г</w:t>
      </w:r>
      <w:r w:rsidR="00312787" w:rsidRPr="000E18D0">
        <w:rPr>
          <w:rFonts w:ascii="Times New Roman" w:hAnsi="Times New Roman" w:cs="Times New Roman"/>
          <w:sz w:val="24"/>
          <w:szCs w:val="24"/>
          <w:lang w:val="ru-RU"/>
        </w:rPr>
        <w:t xml:space="preserve">ражданское </w:t>
      </w:r>
      <w:r w:rsidR="007037F1" w:rsidRPr="000E18D0">
        <w:rPr>
          <w:rFonts w:ascii="Times New Roman" w:hAnsi="Times New Roman" w:cs="Times New Roman"/>
          <w:sz w:val="24"/>
          <w:szCs w:val="24"/>
          <w:lang w:val="ru-RU"/>
        </w:rPr>
        <w:t>общество участвует</w:t>
      </w:r>
      <w:r w:rsidR="00312787" w:rsidRPr="000E18D0">
        <w:rPr>
          <w:rFonts w:ascii="Times New Roman" w:hAnsi="Times New Roman" w:cs="Times New Roman"/>
          <w:sz w:val="24"/>
          <w:szCs w:val="24"/>
          <w:lang w:val="ru-RU"/>
        </w:rPr>
        <w:t xml:space="preserve"> в мониторинге и обзоре прогресса, достигнутого в прекращении эпидемии туберкулеза. Механизм представительства, вовлечения и взаимодействия гражданского общества регулируется документами СКК</w:t>
      </w:r>
      <w:r w:rsidR="00855B78" w:rsidRPr="000E18D0">
        <w:rPr>
          <w:rStyle w:val="af1"/>
          <w:rFonts w:ascii="Times New Roman" w:hAnsi="Times New Roman" w:cs="Times New Roman"/>
          <w:sz w:val="24"/>
          <w:szCs w:val="24"/>
          <w:lang w:val="ru-RU"/>
        </w:rPr>
        <w:footnoteReference w:id="6"/>
      </w:r>
      <w:r w:rsidR="00855B78" w:rsidRPr="000E18D0">
        <w:rPr>
          <w:rFonts w:ascii="Times New Roman" w:hAnsi="Times New Roman" w:cs="Times New Roman"/>
          <w:sz w:val="24"/>
          <w:szCs w:val="24"/>
          <w:lang w:val="ru-RU"/>
        </w:rPr>
        <w:t>.</w:t>
      </w:r>
    </w:p>
    <w:p w14:paraId="2EB6FC00" w14:textId="77777777" w:rsidR="0091784C" w:rsidRPr="000E18D0" w:rsidRDefault="0091784C" w:rsidP="0091784C">
      <w:pPr>
        <w:spacing w:line="240" w:lineRule="auto"/>
        <w:jc w:val="both"/>
        <w:rPr>
          <w:rFonts w:ascii="Times New Roman" w:hAnsi="Times New Roman" w:cs="Times New Roman"/>
          <w:sz w:val="24"/>
          <w:szCs w:val="24"/>
        </w:rPr>
      </w:pPr>
    </w:p>
    <w:p w14:paraId="2A3EAFE3" w14:textId="77777777" w:rsidR="00DD174A" w:rsidRPr="000E18D0" w:rsidRDefault="006F5D2A" w:rsidP="000F1413">
      <w:pPr>
        <w:spacing w:line="240" w:lineRule="auto"/>
        <w:jc w:val="both"/>
        <w:rPr>
          <w:rFonts w:ascii="Times New Roman" w:eastAsia="Times New Roman" w:hAnsi="Times New Roman" w:cs="Times New Roman"/>
          <w:b/>
          <w:sz w:val="24"/>
          <w:szCs w:val="24"/>
          <w:highlight w:val="white"/>
        </w:rPr>
      </w:pPr>
      <w:r w:rsidRPr="000E18D0">
        <w:rPr>
          <w:rFonts w:ascii="Times New Roman" w:eastAsia="Times New Roman" w:hAnsi="Times New Roman" w:cs="Times New Roman"/>
          <w:b/>
          <w:sz w:val="24"/>
          <w:szCs w:val="24"/>
          <w:highlight w:val="white"/>
        </w:rPr>
        <w:t>Многосекторальная подотчетность, взгляд представителей ОГО</w:t>
      </w:r>
    </w:p>
    <w:p w14:paraId="41EE51AF" w14:textId="77777777" w:rsidR="00DD174A" w:rsidRPr="000E18D0" w:rsidRDefault="006F5D2A" w:rsidP="000F1413">
      <w:pPr>
        <w:spacing w:line="240" w:lineRule="auto"/>
        <w:jc w:val="both"/>
        <w:rPr>
          <w:rFonts w:ascii="Times New Roman" w:eastAsia="Times New Roman" w:hAnsi="Times New Roman" w:cs="Times New Roman"/>
          <w:sz w:val="24"/>
          <w:szCs w:val="24"/>
          <w:highlight w:val="white"/>
        </w:rPr>
      </w:pPr>
      <w:r w:rsidRPr="000E18D0">
        <w:rPr>
          <w:rFonts w:ascii="Times New Roman" w:eastAsia="Times New Roman" w:hAnsi="Times New Roman" w:cs="Times New Roman"/>
          <w:sz w:val="24"/>
          <w:szCs w:val="24"/>
          <w:highlight w:val="white"/>
        </w:rPr>
        <w:t xml:space="preserve"> </w:t>
      </w:r>
    </w:p>
    <w:p w14:paraId="6EC08595" w14:textId="17EB8368" w:rsidR="00DD174A" w:rsidRPr="000E18D0" w:rsidRDefault="006F5D2A" w:rsidP="006D1F78">
      <w:pPr>
        <w:spacing w:line="240" w:lineRule="auto"/>
        <w:jc w:val="both"/>
        <w:rPr>
          <w:rFonts w:ascii="Times New Roman" w:eastAsia="Times New Roman" w:hAnsi="Times New Roman" w:cs="Times New Roman"/>
          <w:sz w:val="24"/>
          <w:szCs w:val="24"/>
          <w:highlight w:val="white"/>
        </w:rPr>
      </w:pPr>
      <w:r w:rsidRPr="000E18D0">
        <w:rPr>
          <w:rFonts w:ascii="Times New Roman" w:eastAsia="Times New Roman" w:hAnsi="Times New Roman" w:cs="Times New Roman"/>
          <w:sz w:val="24"/>
          <w:szCs w:val="24"/>
          <w:highlight w:val="white"/>
        </w:rPr>
        <w:t>В опросе респондентам было предложено ознакомиться с утверждениями и выбрать ответ, который наиболее соответствует их представлению об участии ОГО и затронутых ТБ сообществ, в мероприятиях по мониторингу и обзору. Утверждения, которые были предложены в опросе, по номерам представлены в Таблице 1.</w:t>
      </w:r>
    </w:p>
    <w:p w14:paraId="411CE02F" w14:textId="77777777" w:rsidR="006D1F78" w:rsidRPr="000E18D0" w:rsidRDefault="006D1F78" w:rsidP="000F1413">
      <w:pPr>
        <w:spacing w:line="240" w:lineRule="auto"/>
        <w:jc w:val="both"/>
        <w:rPr>
          <w:rFonts w:ascii="Times New Roman" w:eastAsia="Times New Roman" w:hAnsi="Times New Roman" w:cs="Times New Roman"/>
          <w:sz w:val="24"/>
          <w:szCs w:val="24"/>
          <w:highlight w:val="white"/>
        </w:rPr>
      </w:pPr>
    </w:p>
    <w:p w14:paraId="6AD18B41" w14:textId="77777777" w:rsidR="00DD174A" w:rsidRPr="000E18D0" w:rsidRDefault="006F5D2A" w:rsidP="000F1413">
      <w:pPr>
        <w:spacing w:line="240" w:lineRule="auto"/>
        <w:jc w:val="both"/>
        <w:rPr>
          <w:rFonts w:ascii="Times New Roman" w:eastAsia="Times New Roman" w:hAnsi="Times New Roman" w:cs="Times New Roman"/>
          <w:i/>
          <w:sz w:val="20"/>
          <w:szCs w:val="20"/>
        </w:rPr>
      </w:pPr>
      <w:r w:rsidRPr="000E18D0">
        <w:rPr>
          <w:rFonts w:ascii="Times New Roman" w:eastAsia="Times New Roman" w:hAnsi="Times New Roman" w:cs="Times New Roman"/>
          <w:i/>
          <w:sz w:val="20"/>
          <w:szCs w:val="20"/>
        </w:rPr>
        <w:t>Таблица 1</w:t>
      </w:r>
    </w:p>
    <w:tbl>
      <w:tblPr>
        <w:tblStyle w:val="a5"/>
        <w:tblW w:w="901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35"/>
        <w:gridCol w:w="7980"/>
      </w:tblGrid>
      <w:tr w:rsidR="00DD174A" w:rsidRPr="000E18D0" w14:paraId="690B2175" w14:textId="77777777" w:rsidTr="000F1413">
        <w:trPr>
          <w:trHeight w:val="510"/>
        </w:trPr>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D82CA3" w14:textId="77777777" w:rsidR="00DD174A" w:rsidRPr="000E18D0" w:rsidRDefault="006F5D2A" w:rsidP="000F1413">
            <w:pPr>
              <w:spacing w:line="240" w:lineRule="auto"/>
              <w:ind w:left="80"/>
              <w:jc w:val="both"/>
              <w:rPr>
                <w:rFonts w:ascii="Times New Roman" w:eastAsia="Times New Roman" w:hAnsi="Times New Roman" w:cs="Times New Roman"/>
                <w:sz w:val="24"/>
                <w:szCs w:val="24"/>
                <w:highlight w:val="white"/>
              </w:rPr>
            </w:pPr>
            <w:r w:rsidRPr="000E18D0">
              <w:rPr>
                <w:rFonts w:ascii="Times New Roman" w:eastAsia="Times New Roman" w:hAnsi="Times New Roman" w:cs="Times New Roman"/>
                <w:sz w:val="24"/>
                <w:szCs w:val="24"/>
                <w:highlight w:val="white"/>
              </w:rPr>
              <w:t>№</w:t>
            </w:r>
          </w:p>
        </w:tc>
        <w:tc>
          <w:tcPr>
            <w:tcW w:w="79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7350B9C" w14:textId="77777777" w:rsidR="00DD174A" w:rsidRPr="000E18D0" w:rsidRDefault="006F5D2A" w:rsidP="000F1413">
            <w:pPr>
              <w:spacing w:line="240" w:lineRule="auto"/>
              <w:ind w:left="80"/>
              <w:jc w:val="both"/>
              <w:rPr>
                <w:rFonts w:ascii="Times New Roman" w:eastAsia="Times New Roman" w:hAnsi="Times New Roman" w:cs="Times New Roman"/>
                <w:sz w:val="24"/>
                <w:szCs w:val="24"/>
                <w:highlight w:val="white"/>
              </w:rPr>
            </w:pPr>
            <w:r w:rsidRPr="000E18D0">
              <w:rPr>
                <w:rFonts w:ascii="Times New Roman" w:eastAsia="Times New Roman" w:hAnsi="Times New Roman" w:cs="Times New Roman"/>
                <w:sz w:val="24"/>
                <w:szCs w:val="24"/>
                <w:highlight w:val="white"/>
              </w:rPr>
              <w:t>Утверждения</w:t>
            </w:r>
          </w:p>
        </w:tc>
      </w:tr>
      <w:tr w:rsidR="00DD174A" w:rsidRPr="000E18D0" w14:paraId="109C2213" w14:textId="77777777" w:rsidTr="000F1413">
        <w:trPr>
          <w:trHeight w:val="810"/>
        </w:trPr>
        <w:tc>
          <w:tcPr>
            <w:tcW w:w="10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0F71C6" w14:textId="77777777" w:rsidR="00DD174A" w:rsidRPr="000E18D0" w:rsidRDefault="006F5D2A" w:rsidP="000F1413">
            <w:pPr>
              <w:spacing w:line="240" w:lineRule="auto"/>
              <w:ind w:left="80"/>
              <w:jc w:val="both"/>
              <w:rPr>
                <w:rFonts w:ascii="Times New Roman" w:eastAsia="Times New Roman" w:hAnsi="Times New Roman" w:cs="Times New Roman"/>
                <w:sz w:val="24"/>
                <w:szCs w:val="24"/>
                <w:highlight w:val="white"/>
              </w:rPr>
            </w:pPr>
            <w:r w:rsidRPr="000E18D0">
              <w:rPr>
                <w:rFonts w:ascii="Times New Roman" w:eastAsia="Times New Roman" w:hAnsi="Times New Roman" w:cs="Times New Roman"/>
                <w:sz w:val="24"/>
                <w:szCs w:val="24"/>
                <w:highlight w:val="white"/>
              </w:rPr>
              <w:t>1</w:t>
            </w:r>
          </w:p>
        </w:tc>
        <w:tc>
          <w:tcPr>
            <w:tcW w:w="7980" w:type="dxa"/>
            <w:tcBorders>
              <w:bottom w:val="single" w:sz="8" w:space="0" w:color="000000"/>
              <w:right w:val="single" w:sz="8" w:space="0" w:color="000000"/>
            </w:tcBorders>
            <w:tcMar>
              <w:top w:w="100" w:type="dxa"/>
              <w:left w:w="100" w:type="dxa"/>
              <w:bottom w:w="100" w:type="dxa"/>
              <w:right w:w="100" w:type="dxa"/>
            </w:tcMar>
          </w:tcPr>
          <w:p w14:paraId="4A8CA4D3" w14:textId="77777777" w:rsidR="00DD174A" w:rsidRPr="000E18D0" w:rsidRDefault="006F5D2A" w:rsidP="000F1413">
            <w:pPr>
              <w:spacing w:line="240" w:lineRule="auto"/>
              <w:ind w:left="80"/>
              <w:jc w:val="both"/>
              <w:rPr>
                <w:rFonts w:ascii="Times New Roman" w:eastAsia="Times New Roman" w:hAnsi="Times New Roman" w:cs="Times New Roman"/>
                <w:sz w:val="24"/>
                <w:szCs w:val="24"/>
                <w:highlight w:val="white"/>
              </w:rPr>
            </w:pPr>
            <w:r w:rsidRPr="000E18D0">
              <w:rPr>
                <w:rFonts w:ascii="Times New Roman" w:eastAsia="Times New Roman" w:hAnsi="Times New Roman" w:cs="Times New Roman"/>
                <w:sz w:val="24"/>
                <w:szCs w:val="24"/>
                <w:highlight w:val="white"/>
              </w:rPr>
              <w:t>Существует эффективный и репрезентативный форум гражданского общества и сообществ в сфере туберкулеза или его аналог</w:t>
            </w:r>
          </w:p>
        </w:tc>
      </w:tr>
      <w:tr w:rsidR="00DD174A" w:rsidRPr="000E18D0" w14:paraId="7CB02474" w14:textId="77777777" w:rsidTr="000F1413">
        <w:trPr>
          <w:trHeight w:val="1410"/>
        </w:trPr>
        <w:tc>
          <w:tcPr>
            <w:tcW w:w="10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D3EA33" w14:textId="77777777" w:rsidR="00DD174A" w:rsidRPr="000E18D0" w:rsidRDefault="006F5D2A" w:rsidP="000F1413">
            <w:pPr>
              <w:spacing w:line="240" w:lineRule="auto"/>
              <w:ind w:left="80"/>
              <w:jc w:val="both"/>
              <w:rPr>
                <w:rFonts w:ascii="Times New Roman" w:eastAsia="Times New Roman" w:hAnsi="Times New Roman" w:cs="Times New Roman"/>
                <w:sz w:val="24"/>
                <w:szCs w:val="24"/>
                <w:highlight w:val="white"/>
              </w:rPr>
            </w:pPr>
            <w:r w:rsidRPr="000E18D0">
              <w:rPr>
                <w:rFonts w:ascii="Times New Roman" w:eastAsia="Times New Roman" w:hAnsi="Times New Roman" w:cs="Times New Roman"/>
                <w:sz w:val="24"/>
                <w:szCs w:val="24"/>
                <w:highlight w:val="white"/>
              </w:rPr>
              <w:lastRenderedPageBreak/>
              <w:t>2</w:t>
            </w:r>
          </w:p>
        </w:tc>
        <w:tc>
          <w:tcPr>
            <w:tcW w:w="7980" w:type="dxa"/>
            <w:tcBorders>
              <w:bottom w:val="single" w:sz="8" w:space="0" w:color="000000"/>
              <w:right w:val="single" w:sz="8" w:space="0" w:color="000000"/>
            </w:tcBorders>
            <w:tcMar>
              <w:top w:w="100" w:type="dxa"/>
              <w:left w:w="100" w:type="dxa"/>
              <w:bottom w:w="100" w:type="dxa"/>
              <w:right w:w="100" w:type="dxa"/>
            </w:tcMar>
          </w:tcPr>
          <w:p w14:paraId="6CCC8250" w14:textId="77777777" w:rsidR="00DD174A" w:rsidRPr="000E18D0" w:rsidRDefault="006F5D2A" w:rsidP="000F1413">
            <w:pPr>
              <w:spacing w:line="240" w:lineRule="auto"/>
              <w:ind w:left="80"/>
              <w:jc w:val="both"/>
              <w:rPr>
                <w:rFonts w:ascii="Times New Roman" w:eastAsia="Times New Roman" w:hAnsi="Times New Roman" w:cs="Times New Roman"/>
                <w:sz w:val="24"/>
                <w:szCs w:val="24"/>
                <w:highlight w:val="white"/>
              </w:rPr>
            </w:pPr>
            <w:r w:rsidRPr="000E18D0">
              <w:rPr>
                <w:rFonts w:ascii="Times New Roman" w:eastAsia="Times New Roman" w:hAnsi="Times New Roman" w:cs="Times New Roman"/>
                <w:sz w:val="24"/>
                <w:szCs w:val="24"/>
                <w:highlight w:val="white"/>
              </w:rPr>
              <w:t>Существует прозрачный и формализованный на национальном уровне процесс назначения представителей гражданского общества и сообществ, затронутых ТБ, для работы в многосекторальных и многопартнерских механизмах координирования и анализа мер борьбы с туберкулезом (например СКК, Нацсовет)</w:t>
            </w:r>
          </w:p>
        </w:tc>
      </w:tr>
      <w:tr w:rsidR="00DD174A" w:rsidRPr="000E18D0" w14:paraId="7207ACE7" w14:textId="77777777" w:rsidTr="000F1413">
        <w:trPr>
          <w:trHeight w:val="810"/>
        </w:trPr>
        <w:tc>
          <w:tcPr>
            <w:tcW w:w="10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737DD7" w14:textId="77777777" w:rsidR="00DD174A" w:rsidRPr="000E18D0" w:rsidRDefault="006F5D2A" w:rsidP="000F1413">
            <w:pPr>
              <w:spacing w:line="240" w:lineRule="auto"/>
              <w:ind w:left="80"/>
              <w:jc w:val="both"/>
              <w:rPr>
                <w:rFonts w:ascii="Times New Roman" w:eastAsia="Times New Roman" w:hAnsi="Times New Roman" w:cs="Times New Roman"/>
                <w:sz w:val="24"/>
                <w:szCs w:val="24"/>
                <w:highlight w:val="white"/>
              </w:rPr>
            </w:pPr>
            <w:r w:rsidRPr="000E18D0">
              <w:rPr>
                <w:rFonts w:ascii="Times New Roman" w:eastAsia="Times New Roman" w:hAnsi="Times New Roman" w:cs="Times New Roman"/>
                <w:sz w:val="24"/>
                <w:szCs w:val="24"/>
                <w:highlight w:val="white"/>
              </w:rPr>
              <w:t>3</w:t>
            </w:r>
          </w:p>
        </w:tc>
        <w:tc>
          <w:tcPr>
            <w:tcW w:w="7980" w:type="dxa"/>
            <w:tcBorders>
              <w:bottom w:val="single" w:sz="8" w:space="0" w:color="000000"/>
              <w:right w:val="single" w:sz="8" w:space="0" w:color="000000"/>
            </w:tcBorders>
            <w:tcMar>
              <w:top w:w="100" w:type="dxa"/>
              <w:left w:w="100" w:type="dxa"/>
              <w:bottom w:w="100" w:type="dxa"/>
              <w:right w:w="100" w:type="dxa"/>
            </w:tcMar>
          </w:tcPr>
          <w:p w14:paraId="45AF52C8" w14:textId="77777777" w:rsidR="00DD174A" w:rsidRPr="000E18D0" w:rsidRDefault="006F5D2A" w:rsidP="000F1413">
            <w:pPr>
              <w:spacing w:line="240" w:lineRule="auto"/>
              <w:ind w:left="80"/>
              <w:jc w:val="both"/>
              <w:rPr>
                <w:rFonts w:ascii="Times New Roman" w:eastAsia="Times New Roman" w:hAnsi="Times New Roman" w:cs="Times New Roman"/>
                <w:sz w:val="24"/>
                <w:szCs w:val="24"/>
                <w:highlight w:val="white"/>
              </w:rPr>
            </w:pPr>
            <w:r w:rsidRPr="000E18D0">
              <w:rPr>
                <w:rFonts w:ascii="Times New Roman" w:eastAsia="Times New Roman" w:hAnsi="Times New Roman" w:cs="Times New Roman"/>
                <w:sz w:val="24"/>
                <w:szCs w:val="24"/>
                <w:highlight w:val="white"/>
              </w:rPr>
              <w:t>Организации гражданского общества и сообщества, затронутые туберкулезом, участвуют в национальном стратегическом планировании и бюджетировании противодействия ТБ</w:t>
            </w:r>
          </w:p>
        </w:tc>
      </w:tr>
      <w:tr w:rsidR="00DD174A" w:rsidRPr="000E18D0" w14:paraId="458EFE5B" w14:textId="77777777" w:rsidTr="000F1413">
        <w:trPr>
          <w:trHeight w:val="810"/>
        </w:trPr>
        <w:tc>
          <w:tcPr>
            <w:tcW w:w="10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81097D" w14:textId="77777777" w:rsidR="00DD174A" w:rsidRPr="000E18D0" w:rsidRDefault="006F5D2A" w:rsidP="000F1413">
            <w:pPr>
              <w:spacing w:line="240" w:lineRule="auto"/>
              <w:ind w:left="80"/>
              <w:jc w:val="both"/>
              <w:rPr>
                <w:rFonts w:ascii="Times New Roman" w:eastAsia="Times New Roman" w:hAnsi="Times New Roman" w:cs="Times New Roman"/>
                <w:sz w:val="24"/>
                <w:szCs w:val="24"/>
                <w:highlight w:val="white"/>
              </w:rPr>
            </w:pPr>
            <w:r w:rsidRPr="000E18D0">
              <w:rPr>
                <w:rFonts w:ascii="Times New Roman" w:eastAsia="Times New Roman" w:hAnsi="Times New Roman" w:cs="Times New Roman"/>
                <w:sz w:val="24"/>
                <w:szCs w:val="24"/>
                <w:highlight w:val="white"/>
              </w:rPr>
              <w:t>4</w:t>
            </w:r>
          </w:p>
        </w:tc>
        <w:tc>
          <w:tcPr>
            <w:tcW w:w="7980" w:type="dxa"/>
            <w:tcBorders>
              <w:bottom w:val="single" w:sz="8" w:space="0" w:color="000000"/>
              <w:right w:val="single" w:sz="8" w:space="0" w:color="000000"/>
            </w:tcBorders>
            <w:tcMar>
              <w:top w:w="100" w:type="dxa"/>
              <w:left w:w="100" w:type="dxa"/>
              <w:bottom w:w="100" w:type="dxa"/>
              <w:right w:w="100" w:type="dxa"/>
            </w:tcMar>
          </w:tcPr>
          <w:p w14:paraId="1055C5B9" w14:textId="77777777" w:rsidR="00DD174A" w:rsidRPr="000E18D0" w:rsidRDefault="006F5D2A" w:rsidP="000F1413">
            <w:pPr>
              <w:spacing w:line="240" w:lineRule="auto"/>
              <w:ind w:left="80"/>
              <w:jc w:val="both"/>
              <w:rPr>
                <w:rFonts w:ascii="Times New Roman" w:eastAsia="Times New Roman" w:hAnsi="Times New Roman" w:cs="Times New Roman"/>
                <w:sz w:val="24"/>
                <w:szCs w:val="24"/>
                <w:highlight w:val="white"/>
              </w:rPr>
            </w:pPr>
            <w:r w:rsidRPr="000E18D0">
              <w:rPr>
                <w:rFonts w:ascii="Times New Roman" w:eastAsia="Times New Roman" w:hAnsi="Times New Roman" w:cs="Times New Roman"/>
                <w:sz w:val="24"/>
                <w:szCs w:val="24"/>
                <w:highlight w:val="white"/>
              </w:rPr>
              <w:t>Организации гражданского общества и сообщества, затронутые туберкулезом, участвуют в ежегодном оперативном планировании и бюджетировании противодействия ТБ</w:t>
            </w:r>
          </w:p>
        </w:tc>
      </w:tr>
      <w:tr w:rsidR="00DD174A" w:rsidRPr="000E18D0" w14:paraId="5114B9D8" w14:textId="77777777" w:rsidTr="000F1413">
        <w:trPr>
          <w:trHeight w:val="850"/>
        </w:trPr>
        <w:tc>
          <w:tcPr>
            <w:tcW w:w="10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C0D316" w14:textId="77777777" w:rsidR="00DD174A" w:rsidRPr="000E18D0" w:rsidRDefault="006F5D2A" w:rsidP="000F1413">
            <w:pPr>
              <w:spacing w:line="240" w:lineRule="auto"/>
              <w:ind w:left="80"/>
              <w:jc w:val="both"/>
              <w:rPr>
                <w:rFonts w:ascii="Times New Roman" w:eastAsia="Times New Roman" w:hAnsi="Times New Roman" w:cs="Times New Roman"/>
                <w:sz w:val="24"/>
                <w:szCs w:val="24"/>
                <w:highlight w:val="white"/>
              </w:rPr>
            </w:pPr>
            <w:r w:rsidRPr="000E18D0">
              <w:rPr>
                <w:rFonts w:ascii="Times New Roman" w:eastAsia="Times New Roman" w:hAnsi="Times New Roman" w:cs="Times New Roman"/>
                <w:sz w:val="24"/>
                <w:szCs w:val="24"/>
                <w:highlight w:val="white"/>
              </w:rPr>
              <w:t>5</w:t>
            </w:r>
          </w:p>
        </w:tc>
        <w:tc>
          <w:tcPr>
            <w:tcW w:w="7980" w:type="dxa"/>
            <w:tcBorders>
              <w:bottom w:val="single" w:sz="8" w:space="0" w:color="000000"/>
              <w:right w:val="single" w:sz="8" w:space="0" w:color="000000"/>
            </w:tcBorders>
            <w:tcMar>
              <w:top w:w="100" w:type="dxa"/>
              <w:left w:w="100" w:type="dxa"/>
              <w:bottom w:w="100" w:type="dxa"/>
              <w:right w:w="100" w:type="dxa"/>
            </w:tcMar>
          </w:tcPr>
          <w:p w14:paraId="156EA74C" w14:textId="77777777" w:rsidR="00DD174A" w:rsidRPr="000E18D0" w:rsidRDefault="006F5D2A" w:rsidP="000F1413">
            <w:pPr>
              <w:spacing w:line="240" w:lineRule="auto"/>
              <w:ind w:left="80"/>
              <w:jc w:val="both"/>
              <w:rPr>
                <w:rFonts w:ascii="Times New Roman" w:eastAsia="Times New Roman" w:hAnsi="Times New Roman" w:cs="Times New Roman"/>
                <w:sz w:val="24"/>
                <w:szCs w:val="24"/>
                <w:highlight w:val="white"/>
              </w:rPr>
            </w:pPr>
            <w:r w:rsidRPr="000E18D0">
              <w:rPr>
                <w:rFonts w:ascii="Times New Roman" w:eastAsia="Times New Roman" w:hAnsi="Times New Roman" w:cs="Times New Roman"/>
                <w:sz w:val="24"/>
                <w:szCs w:val="24"/>
                <w:highlight w:val="white"/>
              </w:rPr>
              <w:t>Организации гражданского общества и сообщества, затронутые туберкулезом, участвуют в разработке Национальных рекомендаций / практических руководств / инструментов направленных на противодействие ТБ</w:t>
            </w:r>
          </w:p>
        </w:tc>
      </w:tr>
      <w:tr w:rsidR="00DD174A" w:rsidRPr="000E18D0" w14:paraId="388DBFBA" w14:textId="77777777" w:rsidTr="000F1413">
        <w:trPr>
          <w:trHeight w:val="925"/>
        </w:trPr>
        <w:tc>
          <w:tcPr>
            <w:tcW w:w="10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2A65E4" w14:textId="77777777" w:rsidR="00DD174A" w:rsidRPr="000E18D0" w:rsidRDefault="006F5D2A" w:rsidP="000F1413">
            <w:pPr>
              <w:spacing w:line="240" w:lineRule="auto"/>
              <w:ind w:left="80"/>
              <w:jc w:val="both"/>
              <w:rPr>
                <w:rFonts w:ascii="Times New Roman" w:eastAsia="Times New Roman" w:hAnsi="Times New Roman" w:cs="Times New Roman"/>
                <w:sz w:val="24"/>
                <w:szCs w:val="24"/>
                <w:highlight w:val="white"/>
              </w:rPr>
            </w:pPr>
            <w:r w:rsidRPr="000E18D0">
              <w:rPr>
                <w:rFonts w:ascii="Times New Roman" w:eastAsia="Times New Roman" w:hAnsi="Times New Roman" w:cs="Times New Roman"/>
                <w:sz w:val="24"/>
                <w:szCs w:val="24"/>
                <w:highlight w:val="white"/>
              </w:rPr>
              <w:t>6</w:t>
            </w:r>
          </w:p>
        </w:tc>
        <w:tc>
          <w:tcPr>
            <w:tcW w:w="7980" w:type="dxa"/>
            <w:tcBorders>
              <w:bottom w:val="single" w:sz="8" w:space="0" w:color="000000"/>
              <w:right w:val="single" w:sz="8" w:space="0" w:color="000000"/>
            </w:tcBorders>
            <w:tcMar>
              <w:top w:w="100" w:type="dxa"/>
              <w:left w:w="100" w:type="dxa"/>
              <w:bottom w:w="100" w:type="dxa"/>
              <w:right w:w="100" w:type="dxa"/>
            </w:tcMar>
          </w:tcPr>
          <w:p w14:paraId="2C93AE2D" w14:textId="77777777" w:rsidR="00DD174A" w:rsidRPr="000E18D0" w:rsidRDefault="006F5D2A" w:rsidP="000F1413">
            <w:pPr>
              <w:spacing w:line="240" w:lineRule="auto"/>
              <w:ind w:left="80"/>
              <w:jc w:val="both"/>
              <w:rPr>
                <w:rFonts w:ascii="Times New Roman" w:eastAsia="Times New Roman" w:hAnsi="Times New Roman" w:cs="Times New Roman"/>
                <w:sz w:val="24"/>
                <w:szCs w:val="24"/>
                <w:highlight w:val="white"/>
              </w:rPr>
            </w:pPr>
            <w:r w:rsidRPr="000E18D0">
              <w:rPr>
                <w:rFonts w:ascii="Times New Roman" w:eastAsia="Times New Roman" w:hAnsi="Times New Roman" w:cs="Times New Roman"/>
                <w:sz w:val="24"/>
                <w:szCs w:val="24"/>
                <w:highlight w:val="white"/>
              </w:rPr>
              <w:t xml:space="preserve">Организации гражданского общества и сообщества, затронутые туберкулезом, участвуют в предоставлении услуг в сфере ТБ / уходе за больными туберкулезом на уровне общины (сообществ) / оказании поддержки больным туберкулезом и затронутым домохозяйствам </w:t>
            </w:r>
          </w:p>
        </w:tc>
      </w:tr>
      <w:tr w:rsidR="00DD174A" w:rsidRPr="000E18D0" w14:paraId="6F0F4B67" w14:textId="77777777" w:rsidTr="000F1413">
        <w:trPr>
          <w:trHeight w:val="745"/>
        </w:trPr>
        <w:tc>
          <w:tcPr>
            <w:tcW w:w="10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011212" w14:textId="77777777" w:rsidR="00DD174A" w:rsidRPr="000E18D0" w:rsidRDefault="006F5D2A" w:rsidP="000F1413">
            <w:pPr>
              <w:spacing w:line="240" w:lineRule="auto"/>
              <w:ind w:left="80"/>
              <w:jc w:val="both"/>
              <w:rPr>
                <w:rFonts w:ascii="Times New Roman" w:eastAsia="Times New Roman" w:hAnsi="Times New Roman" w:cs="Times New Roman"/>
                <w:sz w:val="24"/>
                <w:szCs w:val="24"/>
                <w:highlight w:val="white"/>
              </w:rPr>
            </w:pPr>
            <w:r w:rsidRPr="000E18D0">
              <w:rPr>
                <w:rFonts w:ascii="Times New Roman" w:eastAsia="Times New Roman" w:hAnsi="Times New Roman" w:cs="Times New Roman"/>
                <w:sz w:val="24"/>
                <w:szCs w:val="24"/>
                <w:highlight w:val="white"/>
              </w:rPr>
              <w:t>7</w:t>
            </w:r>
          </w:p>
        </w:tc>
        <w:tc>
          <w:tcPr>
            <w:tcW w:w="7980" w:type="dxa"/>
            <w:tcBorders>
              <w:bottom w:val="single" w:sz="8" w:space="0" w:color="000000"/>
              <w:right w:val="single" w:sz="8" w:space="0" w:color="000000"/>
            </w:tcBorders>
            <w:tcMar>
              <w:top w:w="100" w:type="dxa"/>
              <w:left w:w="100" w:type="dxa"/>
              <w:bottom w:w="100" w:type="dxa"/>
              <w:right w:w="100" w:type="dxa"/>
            </w:tcMar>
          </w:tcPr>
          <w:p w14:paraId="111F0BAB" w14:textId="77777777" w:rsidR="00DD174A" w:rsidRPr="000E18D0" w:rsidRDefault="006F5D2A" w:rsidP="000F1413">
            <w:pPr>
              <w:spacing w:line="240" w:lineRule="auto"/>
              <w:ind w:left="80"/>
              <w:jc w:val="both"/>
              <w:rPr>
                <w:rFonts w:ascii="Times New Roman" w:eastAsia="Times New Roman" w:hAnsi="Times New Roman" w:cs="Times New Roman"/>
                <w:sz w:val="24"/>
                <w:szCs w:val="24"/>
                <w:highlight w:val="white"/>
              </w:rPr>
            </w:pPr>
            <w:r w:rsidRPr="000E18D0">
              <w:rPr>
                <w:rFonts w:ascii="Times New Roman" w:eastAsia="Times New Roman" w:hAnsi="Times New Roman" w:cs="Times New Roman"/>
                <w:sz w:val="24"/>
                <w:szCs w:val="24"/>
                <w:highlight w:val="white"/>
              </w:rPr>
              <w:t>Организации гражданского общества и сообщества, затронутые туберкулезом, участвуют в соответствующих национальных мероприятиях по укреплению потенциала наряду с медицинскими работниками</w:t>
            </w:r>
          </w:p>
        </w:tc>
      </w:tr>
      <w:tr w:rsidR="00DD174A" w:rsidRPr="000E18D0" w14:paraId="7D840CDC" w14:textId="77777777" w:rsidTr="000F1413">
        <w:trPr>
          <w:trHeight w:val="977"/>
        </w:trPr>
        <w:tc>
          <w:tcPr>
            <w:tcW w:w="10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CC95AC" w14:textId="77777777" w:rsidR="00DD174A" w:rsidRPr="000E18D0" w:rsidRDefault="006F5D2A" w:rsidP="000F1413">
            <w:pPr>
              <w:spacing w:line="240" w:lineRule="auto"/>
              <w:ind w:left="80"/>
              <w:jc w:val="both"/>
              <w:rPr>
                <w:rFonts w:ascii="Times New Roman" w:eastAsia="Times New Roman" w:hAnsi="Times New Roman" w:cs="Times New Roman"/>
                <w:sz w:val="24"/>
                <w:szCs w:val="24"/>
                <w:highlight w:val="white"/>
              </w:rPr>
            </w:pPr>
            <w:r w:rsidRPr="000E18D0">
              <w:rPr>
                <w:rFonts w:ascii="Times New Roman" w:eastAsia="Times New Roman" w:hAnsi="Times New Roman" w:cs="Times New Roman"/>
                <w:sz w:val="24"/>
                <w:szCs w:val="24"/>
                <w:highlight w:val="white"/>
              </w:rPr>
              <w:t>8</w:t>
            </w:r>
          </w:p>
        </w:tc>
        <w:tc>
          <w:tcPr>
            <w:tcW w:w="7980" w:type="dxa"/>
            <w:tcBorders>
              <w:bottom w:val="single" w:sz="8" w:space="0" w:color="000000"/>
              <w:right w:val="single" w:sz="8" w:space="0" w:color="000000"/>
            </w:tcBorders>
            <w:tcMar>
              <w:top w:w="100" w:type="dxa"/>
              <w:left w:w="100" w:type="dxa"/>
              <w:bottom w:w="100" w:type="dxa"/>
              <w:right w:w="100" w:type="dxa"/>
            </w:tcMar>
          </w:tcPr>
          <w:p w14:paraId="1B96A6A7" w14:textId="77777777" w:rsidR="00DD174A" w:rsidRPr="000E18D0" w:rsidRDefault="006F5D2A" w:rsidP="000F1413">
            <w:pPr>
              <w:spacing w:line="240" w:lineRule="auto"/>
              <w:ind w:left="80"/>
              <w:jc w:val="both"/>
              <w:rPr>
                <w:rFonts w:ascii="Times New Roman" w:eastAsia="Times New Roman" w:hAnsi="Times New Roman" w:cs="Times New Roman"/>
                <w:sz w:val="24"/>
                <w:szCs w:val="24"/>
                <w:highlight w:val="white"/>
              </w:rPr>
            </w:pPr>
            <w:r w:rsidRPr="000E18D0">
              <w:rPr>
                <w:rFonts w:ascii="Times New Roman" w:eastAsia="Times New Roman" w:hAnsi="Times New Roman" w:cs="Times New Roman"/>
                <w:sz w:val="24"/>
                <w:szCs w:val="24"/>
                <w:highlight w:val="white"/>
              </w:rPr>
              <w:t>Организации гражданского общества и сообщества, затронутые туберкулезом, участвуют в существующих национальных форумах или объединениях по вопросам туберкулеза / медицинских исследований</w:t>
            </w:r>
          </w:p>
        </w:tc>
      </w:tr>
      <w:tr w:rsidR="00DD174A" w:rsidRPr="000E18D0" w14:paraId="3267E8F8" w14:textId="77777777" w:rsidTr="000F1413">
        <w:trPr>
          <w:trHeight w:val="797"/>
        </w:trPr>
        <w:tc>
          <w:tcPr>
            <w:tcW w:w="10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EE5CF7" w14:textId="77777777" w:rsidR="00DD174A" w:rsidRPr="000E18D0" w:rsidRDefault="006F5D2A" w:rsidP="000F1413">
            <w:pPr>
              <w:spacing w:line="240" w:lineRule="auto"/>
              <w:ind w:left="80"/>
              <w:jc w:val="both"/>
              <w:rPr>
                <w:rFonts w:ascii="Times New Roman" w:eastAsia="Times New Roman" w:hAnsi="Times New Roman" w:cs="Times New Roman"/>
                <w:sz w:val="24"/>
                <w:szCs w:val="24"/>
                <w:highlight w:val="white"/>
              </w:rPr>
            </w:pPr>
            <w:r w:rsidRPr="000E18D0">
              <w:rPr>
                <w:rFonts w:ascii="Times New Roman" w:eastAsia="Times New Roman" w:hAnsi="Times New Roman" w:cs="Times New Roman"/>
                <w:sz w:val="24"/>
                <w:szCs w:val="24"/>
                <w:highlight w:val="white"/>
              </w:rPr>
              <w:t>9</w:t>
            </w:r>
          </w:p>
        </w:tc>
        <w:tc>
          <w:tcPr>
            <w:tcW w:w="7980" w:type="dxa"/>
            <w:tcBorders>
              <w:bottom w:val="single" w:sz="8" w:space="0" w:color="000000"/>
              <w:right w:val="single" w:sz="8" w:space="0" w:color="000000"/>
            </w:tcBorders>
            <w:tcMar>
              <w:top w:w="100" w:type="dxa"/>
              <w:left w:w="100" w:type="dxa"/>
              <w:bottom w:w="100" w:type="dxa"/>
              <w:right w:w="100" w:type="dxa"/>
            </w:tcMar>
          </w:tcPr>
          <w:p w14:paraId="4C71521C" w14:textId="77777777" w:rsidR="00DD174A" w:rsidRPr="000E18D0" w:rsidRDefault="006F5D2A" w:rsidP="000F1413">
            <w:pPr>
              <w:spacing w:line="240" w:lineRule="auto"/>
              <w:ind w:left="80"/>
              <w:jc w:val="both"/>
              <w:rPr>
                <w:rFonts w:ascii="Times New Roman" w:eastAsia="Times New Roman" w:hAnsi="Times New Roman" w:cs="Times New Roman"/>
                <w:sz w:val="24"/>
                <w:szCs w:val="24"/>
                <w:highlight w:val="white"/>
              </w:rPr>
            </w:pPr>
            <w:r w:rsidRPr="000E18D0">
              <w:rPr>
                <w:rFonts w:ascii="Times New Roman" w:eastAsia="Times New Roman" w:hAnsi="Times New Roman" w:cs="Times New Roman"/>
                <w:sz w:val="24"/>
                <w:szCs w:val="24"/>
                <w:highlight w:val="white"/>
              </w:rPr>
              <w:t>Организации гражданского общества и сообщества, затронутые туберкулезом, сотрудничают с организациями / коалициями гражданского общества, занимающимися другими приоритетами и сферами вопросов здравоохранения</w:t>
            </w:r>
          </w:p>
        </w:tc>
      </w:tr>
      <w:tr w:rsidR="00DD174A" w:rsidRPr="000E18D0" w14:paraId="250A1481" w14:textId="77777777" w:rsidTr="000F1413">
        <w:trPr>
          <w:trHeight w:val="872"/>
        </w:trPr>
        <w:tc>
          <w:tcPr>
            <w:tcW w:w="10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61420B" w14:textId="77777777" w:rsidR="00DD174A" w:rsidRPr="000E18D0" w:rsidRDefault="006F5D2A" w:rsidP="000F1413">
            <w:pPr>
              <w:spacing w:line="240" w:lineRule="auto"/>
              <w:ind w:left="80"/>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10</w:t>
            </w:r>
          </w:p>
          <w:p w14:paraId="492F7291" w14:textId="77777777" w:rsidR="00DD174A" w:rsidRPr="000E18D0" w:rsidRDefault="006F5D2A" w:rsidP="000F1413">
            <w:pPr>
              <w:spacing w:line="240" w:lineRule="auto"/>
              <w:ind w:left="80"/>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 </w:t>
            </w:r>
          </w:p>
        </w:tc>
        <w:tc>
          <w:tcPr>
            <w:tcW w:w="7980" w:type="dxa"/>
            <w:tcBorders>
              <w:bottom w:val="single" w:sz="8" w:space="0" w:color="000000"/>
              <w:right w:val="single" w:sz="8" w:space="0" w:color="000000"/>
            </w:tcBorders>
            <w:tcMar>
              <w:top w:w="100" w:type="dxa"/>
              <w:left w:w="100" w:type="dxa"/>
              <w:bottom w:w="100" w:type="dxa"/>
              <w:right w:w="100" w:type="dxa"/>
            </w:tcMar>
          </w:tcPr>
          <w:p w14:paraId="3C4B04F6" w14:textId="77777777" w:rsidR="00DD174A" w:rsidRPr="000E18D0" w:rsidRDefault="006F5D2A" w:rsidP="000F1413">
            <w:pPr>
              <w:spacing w:line="240" w:lineRule="auto"/>
              <w:ind w:left="80"/>
              <w:jc w:val="both"/>
              <w:rPr>
                <w:rFonts w:ascii="Times New Roman" w:eastAsia="Times New Roman" w:hAnsi="Times New Roman" w:cs="Times New Roman"/>
                <w:sz w:val="24"/>
                <w:szCs w:val="24"/>
                <w:highlight w:val="white"/>
              </w:rPr>
            </w:pPr>
            <w:r w:rsidRPr="000E18D0">
              <w:rPr>
                <w:rFonts w:ascii="Times New Roman" w:eastAsia="Times New Roman" w:hAnsi="Times New Roman" w:cs="Times New Roman"/>
                <w:sz w:val="24"/>
                <w:szCs w:val="24"/>
                <w:highlight w:val="white"/>
              </w:rPr>
              <w:t>Организации гражданского общества и сообщества, затронутые туберкулезом, принимают участие в регулярных встречах по вопросам мониторинга в рамках Национальной программы по борьбе с туберкулезом</w:t>
            </w:r>
          </w:p>
        </w:tc>
      </w:tr>
      <w:tr w:rsidR="00DD174A" w:rsidRPr="000E18D0" w14:paraId="327D8E33" w14:textId="77777777" w:rsidTr="000F1413">
        <w:trPr>
          <w:trHeight w:val="821"/>
        </w:trPr>
        <w:tc>
          <w:tcPr>
            <w:tcW w:w="10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C1691D" w14:textId="77777777" w:rsidR="00DD174A" w:rsidRPr="000E18D0" w:rsidRDefault="006F5D2A" w:rsidP="000F1413">
            <w:pPr>
              <w:spacing w:line="240" w:lineRule="auto"/>
              <w:ind w:left="80"/>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11</w:t>
            </w:r>
          </w:p>
        </w:tc>
        <w:tc>
          <w:tcPr>
            <w:tcW w:w="7980" w:type="dxa"/>
            <w:tcBorders>
              <w:bottom w:val="single" w:sz="8" w:space="0" w:color="000000"/>
              <w:right w:val="single" w:sz="8" w:space="0" w:color="000000"/>
            </w:tcBorders>
            <w:tcMar>
              <w:top w:w="100" w:type="dxa"/>
              <w:left w:w="100" w:type="dxa"/>
              <w:bottom w:w="100" w:type="dxa"/>
              <w:right w:w="100" w:type="dxa"/>
            </w:tcMar>
          </w:tcPr>
          <w:p w14:paraId="2CEA459E" w14:textId="77777777" w:rsidR="00DD174A" w:rsidRPr="000E18D0" w:rsidRDefault="006F5D2A" w:rsidP="000F1413">
            <w:pPr>
              <w:spacing w:line="240" w:lineRule="auto"/>
              <w:ind w:left="80"/>
              <w:jc w:val="both"/>
              <w:rPr>
                <w:rFonts w:ascii="Times New Roman" w:eastAsia="Times New Roman" w:hAnsi="Times New Roman" w:cs="Times New Roman"/>
                <w:sz w:val="24"/>
                <w:szCs w:val="24"/>
                <w:highlight w:val="white"/>
              </w:rPr>
            </w:pPr>
            <w:r w:rsidRPr="000E18D0">
              <w:rPr>
                <w:rFonts w:ascii="Times New Roman" w:eastAsia="Times New Roman" w:hAnsi="Times New Roman" w:cs="Times New Roman"/>
                <w:sz w:val="24"/>
                <w:szCs w:val="24"/>
                <w:highlight w:val="white"/>
              </w:rPr>
              <w:t>Организации гражданского общества и сообщества, затронутые туберкулезом, принимают участие в разработке и проведении оценок барьеров, связанных с гендером, стигмой и/или правовым полем</w:t>
            </w:r>
          </w:p>
        </w:tc>
      </w:tr>
      <w:tr w:rsidR="00DD174A" w:rsidRPr="000E18D0" w14:paraId="0DE5E1A0" w14:textId="77777777" w:rsidTr="000F1413">
        <w:trPr>
          <w:trHeight w:val="783"/>
        </w:trPr>
        <w:tc>
          <w:tcPr>
            <w:tcW w:w="10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C4FF2A" w14:textId="77777777" w:rsidR="00DD174A" w:rsidRPr="000E18D0" w:rsidRDefault="006F5D2A" w:rsidP="000F1413">
            <w:pPr>
              <w:spacing w:line="240" w:lineRule="auto"/>
              <w:ind w:left="80"/>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12</w:t>
            </w:r>
          </w:p>
        </w:tc>
        <w:tc>
          <w:tcPr>
            <w:tcW w:w="7980" w:type="dxa"/>
            <w:tcBorders>
              <w:bottom w:val="single" w:sz="8" w:space="0" w:color="000000"/>
              <w:right w:val="single" w:sz="8" w:space="0" w:color="000000"/>
            </w:tcBorders>
            <w:tcMar>
              <w:top w:w="100" w:type="dxa"/>
              <w:left w:w="100" w:type="dxa"/>
              <w:bottom w:w="100" w:type="dxa"/>
              <w:right w:w="100" w:type="dxa"/>
            </w:tcMar>
          </w:tcPr>
          <w:p w14:paraId="417DB06B" w14:textId="77777777" w:rsidR="00DD174A" w:rsidRPr="000E18D0" w:rsidRDefault="006F5D2A" w:rsidP="000F1413">
            <w:pPr>
              <w:spacing w:line="240" w:lineRule="auto"/>
              <w:ind w:left="80"/>
              <w:jc w:val="both"/>
              <w:rPr>
                <w:rFonts w:ascii="Times New Roman" w:eastAsia="Times New Roman" w:hAnsi="Times New Roman" w:cs="Times New Roman"/>
                <w:sz w:val="24"/>
                <w:szCs w:val="24"/>
                <w:highlight w:val="white"/>
              </w:rPr>
            </w:pPr>
            <w:r w:rsidRPr="000E18D0">
              <w:rPr>
                <w:rFonts w:ascii="Times New Roman" w:eastAsia="Times New Roman" w:hAnsi="Times New Roman" w:cs="Times New Roman"/>
                <w:sz w:val="24"/>
                <w:szCs w:val="24"/>
                <w:highlight w:val="white"/>
              </w:rPr>
              <w:t>Рекомендации, сформированные в результате оценок барьеров, связанных с гендером, стигмой и/или правовым полем, приводят к пересмотру программ и политик и учитываются при нем</w:t>
            </w:r>
          </w:p>
        </w:tc>
      </w:tr>
      <w:tr w:rsidR="00DD174A" w:rsidRPr="000E18D0" w14:paraId="6C9CE181" w14:textId="77777777" w:rsidTr="000F1413">
        <w:trPr>
          <w:trHeight w:val="1052"/>
        </w:trPr>
        <w:tc>
          <w:tcPr>
            <w:tcW w:w="10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0D680E" w14:textId="77777777" w:rsidR="00DD174A" w:rsidRPr="000E18D0" w:rsidRDefault="006F5D2A" w:rsidP="000F1413">
            <w:pPr>
              <w:spacing w:line="240" w:lineRule="auto"/>
              <w:ind w:left="80"/>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lastRenderedPageBreak/>
              <w:t>13</w:t>
            </w:r>
          </w:p>
        </w:tc>
        <w:tc>
          <w:tcPr>
            <w:tcW w:w="7980" w:type="dxa"/>
            <w:tcBorders>
              <w:bottom w:val="single" w:sz="8" w:space="0" w:color="000000"/>
              <w:right w:val="single" w:sz="8" w:space="0" w:color="000000"/>
            </w:tcBorders>
            <w:tcMar>
              <w:top w:w="100" w:type="dxa"/>
              <w:left w:w="100" w:type="dxa"/>
              <w:bottom w:w="100" w:type="dxa"/>
              <w:right w:w="100" w:type="dxa"/>
            </w:tcMar>
          </w:tcPr>
          <w:p w14:paraId="685DAC03" w14:textId="77777777" w:rsidR="00DD174A" w:rsidRPr="000E18D0" w:rsidRDefault="006F5D2A" w:rsidP="000F1413">
            <w:pPr>
              <w:spacing w:line="240" w:lineRule="auto"/>
              <w:ind w:left="80"/>
              <w:jc w:val="both"/>
              <w:rPr>
                <w:rFonts w:ascii="Times New Roman" w:eastAsia="Times New Roman" w:hAnsi="Times New Roman" w:cs="Times New Roman"/>
                <w:sz w:val="24"/>
                <w:szCs w:val="24"/>
                <w:highlight w:val="white"/>
              </w:rPr>
            </w:pPr>
            <w:r w:rsidRPr="000E18D0">
              <w:rPr>
                <w:rFonts w:ascii="Times New Roman" w:eastAsia="Times New Roman" w:hAnsi="Times New Roman" w:cs="Times New Roman"/>
                <w:sz w:val="24"/>
                <w:szCs w:val="24"/>
                <w:highlight w:val="white"/>
              </w:rPr>
              <w:t>Результаты мониторинга и анализа доступности услуг, осуществляемого организациями гражданского общества и сообществами, затронутыми ТБ, отражаются в программных и политических изменениях с целью улучшения профилактики ТБ и противотуберкулезной помощи</w:t>
            </w:r>
          </w:p>
        </w:tc>
      </w:tr>
      <w:tr w:rsidR="00DD174A" w:rsidRPr="000E18D0" w14:paraId="702D9A7F" w14:textId="77777777" w:rsidTr="000F1413">
        <w:trPr>
          <w:trHeight w:val="594"/>
        </w:trPr>
        <w:tc>
          <w:tcPr>
            <w:tcW w:w="10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83F9B6" w14:textId="77777777" w:rsidR="00DD174A" w:rsidRPr="000E18D0" w:rsidRDefault="006F5D2A" w:rsidP="000F1413">
            <w:pPr>
              <w:spacing w:line="240" w:lineRule="auto"/>
              <w:ind w:left="80"/>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14</w:t>
            </w:r>
          </w:p>
        </w:tc>
        <w:tc>
          <w:tcPr>
            <w:tcW w:w="7980" w:type="dxa"/>
            <w:tcBorders>
              <w:bottom w:val="single" w:sz="8" w:space="0" w:color="000000"/>
              <w:right w:val="single" w:sz="8" w:space="0" w:color="000000"/>
            </w:tcBorders>
            <w:tcMar>
              <w:top w:w="100" w:type="dxa"/>
              <w:left w:w="100" w:type="dxa"/>
              <w:bottom w:w="100" w:type="dxa"/>
              <w:right w:w="100" w:type="dxa"/>
            </w:tcMar>
          </w:tcPr>
          <w:p w14:paraId="370FB207" w14:textId="77777777" w:rsidR="00DD174A" w:rsidRPr="000E18D0" w:rsidRDefault="006F5D2A" w:rsidP="000F1413">
            <w:pPr>
              <w:spacing w:line="240" w:lineRule="auto"/>
              <w:ind w:left="80"/>
              <w:jc w:val="both"/>
              <w:rPr>
                <w:rFonts w:ascii="Times New Roman" w:eastAsia="Times New Roman" w:hAnsi="Times New Roman" w:cs="Times New Roman"/>
                <w:sz w:val="24"/>
                <w:szCs w:val="24"/>
                <w:highlight w:val="white"/>
              </w:rPr>
            </w:pPr>
            <w:r w:rsidRPr="000E18D0">
              <w:rPr>
                <w:rFonts w:ascii="Times New Roman" w:eastAsia="Times New Roman" w:hAnsi="Times New Roman" w:cs="Times New Roman"/>
                <w:sz w:val="24"/>
                <w:szCs w:val="24"/>
                <w:highlight w:val="white"/>
              </w:rPr>
              <w:t>Роли и деятельность организаций гражданского общества и сообществ, затронутых ТБ, учитываются в ежегодном национальном отчете по туберкулезу</w:t>
            </w:r>
          </w:p>
        </w:tc>
      </w:tr>
      <w:tr w:rsidR="00DD174A" w:rsidRPr="000E18D0" w14:paraId="75E4C8C1" w14:textId="77777777" w:rsidTr="000F1413">
        <w:trPr>
          <w:trHeight w:val="708"/>
        </w:trPr>
        <w:tc>
          <w:tcPr>
            <w:tcW w:w="10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8CDFD1" w14:textId="77777777" w:rsidR="00DD174A" w:rsidRPr="000E18D0" w:rsidRDefault="006F5D2A" w:rsidP="000F1413">
            <w:pPr>
              <w:spacing w:line="240" w:lineRule="auto"/>
              <w:ind w:left="80"/>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15</w:t>
            </w:r>
          </w:p>
        </w:tc>
        <w:tc>
          <w:tcPr>
            <w:tcW w:w="7980" w:type="dxa"/>
            <w:tcBorders>
              <w:bottom w:val="single" w:sz="8" w:space="0" w:color="000000"/>
              <w:right w:val="single" w:sz="8" w:space="0" w:color="000000"/>
            </w:tcBorders>
            <w:tcMar>
              <w:top w:w="100" w:type="dxa"/>
              <w:left w:w="100" w:type="dxa"/>
              <w:bottom w:w="100" w:type="dxa"/>
              <w:right w:w="100" w:type="dxa"/>
            </w:tcMar>
          </w:tcPr>
          <w:p w14:paraId="57731B22" w14:textId="77777777" w:rsidR="00DD174A" w:rsidRPr="000E18D0" w:rsidRDefault="006F5D2A" w:rsidP="000F1413">
            <w:pPr>
              <w:spacing w:line="240" w:lineRule="auto"/>
              <w:ind w:left="80"/>
              <w:jc w:val="both"/>
              <w:rPr>
                <w:rFonts w:ascii="Times New Roman" w:eastAsia="Times New Roman" w:hAnsi="Times New Roman" w:cs="Times New Roman"/>
                <w:sz w:val="24"/>
                <w:szCs w:val="24"/>
                <w:highlight w:val="white"/>
              </w:rPr>
            </w:pPr>
            <w:r w:rsidRPr="000E18D0">
              <w:rPr>
                <w:rFonts w:ascii="Times New Roman" w:eastAsia="Times New Roman" w:hAnsi="Times New Roman" w:cs="Times New Roman"/>
                <w:sz w:val="24"/>
                <w:szCs w:val="24"/>
                <w:highlight w:val="white"/>
              </w:rPr>
              <w:t>Существуют конкретные и измеримые индикаторы участия гражданского общества на национальном уровне, которые учитываются в процессе мониторинга и оценки мер борьбы с туберкулезом</w:t>
            </w:r>
          </w:p>
        </w:tc>
      </w:tr>
      <w:tr w:rsidR="00DD174A" w:rsidRPr="000E18D0" w14:paraId="2F14CDE9" w14:textId="77777777" w:rsidTr="000F1413">
        <w:trPr>
          <w:trHeight w:val="1108"/>
        </w:trPr>
        <w:tc>
          <w:tcPr>
            <w:tcW w:w="10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F69969" w14:textId="77777777" w:rsidR="00DD174A" w:rsidRPr="000E18D0" w:rsidRDefault="006F5D2A" w:rsidP="000F1413">
            <w:pPr>
              <w:spacing w:line="240" w:lineRule="auto"/>
              <w:ind w:left="80"/>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16</w:t>
            </w:r>
          </w:p>
        </w:tc>
        <w:tc>
          <w:tcPr>
            <w:tcW w:w="7980" w:type="dxa"/>
            <w:tcBorders>
              <w:bottom w:val="single" w:sz="8" w:space="0" w:color="000000"/>
              <w:right w:val="single" w:sz="8" w:space="0" w:color="000000"/>
            </w:tcBorders>
            <w:tcMar>
              <w:top w:w="100" w:type="dxa"/>
              <w:left w:w="100" w:type="dxa"/>
              <w:bottom w:w="100" w:type="dxa"/>
              <w:right w:w="100" w:type="dxa"/>
            </w:tcMar>
          </w:tcPr>
          <w:p w14:paraId="63683060" w14:textId="77777777" w:rsidR="00DD174A" w:rsidRPr="000E18D0" w:rsidRDefault="006F5D2A" w:rsidP="000F1413">
            <w:pPr>
              <w:spacing w:line="240" w:lineRule="auto"/>
              <w:ind w:left="80"/>
              <w:jc w:val="both"/>
              <w:rPr>
                <w:rFonts w:ascii="Times New Roman" w:eastAsia="Times New Roman" w:hAnsi="Times New Roman" w:cs="Times New Roman"/>
                <w:sz w:val="24"/>
                <w:szCs w:val="24"/>
                <w:highlight w:val="white"/>
              </w:rPr>
            </w:pPr>
            <w:r w:rsidRPr="000E18D0">
              <w:rPr>
                <w:rFonts w:ascii="Times New Roman" w:eastAsia="Times New Roman" w:hAnsi="Times New Roman" w:cs="Times New Roman"/>
                <w:sz w:val="24"/>
                <w:szCs w:val="24"/>
                <w:highlight w:val="white"/>
              </w:rPr>
              <w:t>Существуют конкретные индикаторы оценки подотчетности гражданского общества и сообществ, затронутых ТБ, в осуществлении мер борьбы с туберкулезом, которые устанавливаются самими организациями гражданского общества и затронутыми сообществами или при их участии</w:t>
            </w:r>
          </w:p>
        </w:tc>
      </w:tr>
      <w:tr w:rsidR="00DD174A" w:rsidRPr="000E18D0" w14:paraId="0C675D01" w14:textId="77777777" w:rsidTr="000F1413">
        <w:trPr>
          <w:trHeight w:val="810"/>
        </w:trPr>
        <w:tc>
          <w:tcPr>
            <w:tcW w:w="10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2C20DC" w14:textId="77777777" w:rsidR="00DD174A" w:rsidRPr="000E18D0" w:rsidRDefault="006F5D2A" w:rsidP="000F1413">
            <w:pPr>
              <w:spacing w:line="240" w:lineRule="auto"/>
              <w:ind w:left="80"/>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17</w:t>
            </w:r>
          </w:p>
        </w:tc>
        <w:tc>
          <w:tcPr>
            <w:tcW w:w="7980" w:type="dxa"/>
            <w:tcBorders>
              <w:bottom w:val="single" w:sz="8" w:space="0" w:color="000000"/>
              <w:right w:val="single" w:sz="8" w:space="0" w:color="000000"/>
            </w:tcBorders>
            <w:tcMar>
              <w:top w:w="100" w:type="dxa"/>
              <w:left w:w="100" w:type="dxa"/>
              <w:bottom w:w="100" w:type="dxa"/>
              <w:right w:w="100" w:type="dxa"/>
            </w:tcMar>
          </w:tcPr>
          <w:p w14:paraId="53F5811F" w14:textId="77777777" w:rsidR="00DD174A" w:rsidRPr="000E18D0" w:rsidRDefault="006F5D2A" w:rsidP="000F1413">
            <w:pPr>
              <w:spacing w:line="240" w:lineRule="auto"/>
              <w:ind w:left="80"/>
              <w:jc w:val="both"/>
              <w:rPr>
                <w:rFonts w:ascii="Times New Roman" w:eastAsia="Times New Roman" w:hAnsi="Times New Roman" w:cs="Times New Roman"/>
                <w:sz w:val="24"/>
                <w:szCs w:val="24"/>
                <w:highlight w:val="white"/>
              </w:rPr>
            </w:pPr>
            <w:r w:rsidRPr="000E18D0">
              <w:rPr>
                <w:rFonts w:ascii="Times New Roman" w:eastAsia="Times New Roman" w:hAnsi="Times New Roman" w:cs="Times New Roman"/>
                <w:sz w:val="24"/>
                <w:szCs w:val="24"/>
                <w:highlight w:val="white"/>
              </w:rPr>
              <w:t>Существует орган/механизмы обзора прогресса высокого уровня (под надзором главы государства или правительства), регулярно анализирующие меры борьбы с туберкулезом</w:t>
            </w:r>
          </w:p>
        </w:tc>
      </w:tr>
      <w:tr w:rsidR="00DD174A" w:rsidRPr="000E18D0" w14:paraId="2691EE3A" w14:textId="77777777" w:rsidTr="000F1413">
        <w:trPr>
          <w:trHeight w:val="877"/>
        </w:trPr>
        <w:tc>
          <w:tcPr>
            <w:tcW w:w="10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67A190" w14:textId="77777777" w:rsidR="00DD174A" w:rsidRPr="000E18D0" w:rsidRDefault="006F5D2A" w:rsidP="000F1413">
            <w:pPr>
              <w:spacing w:line="240" w:lineRule="auto"/>
              <w:ind w:left="80"/>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18</w:t>
            </w:r>
          </w:p>
          <w:p w14:paraId="46AE05FA" w14:textId="77777777" w:rsidR="00DD174A" w:rsidRPr="000E18D0" w:rsidRDefault="006F5D2A" w:rsidP="000F1413">
            <w:pPr>
              <w:spacing w:line="240" w:lineRule="auto"/>
              <w:ind w:left="80"/>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 </w:t>
            </w:r>
          </w:p>
        </w:tc>
        <w:tc>
          <w:tcPr>
            <w:tcW w:w="7980" w:type="dxa"/>
            <w:tcBorders>
              <w:bottom w:val="single" w:sz="8" w:space="0" w:color="000000"/>
              <w:right w:val="single" w:sz="8" w:space="0" w:color="000000"/>
            </w:tcBorders>
            <w:tcMar>
              <w:top w:w="100" w:type="dxa"/>
              <w:left w:w="100" w:type="dxa"/>
              <w:bottom w:w="100" w:type="dxa"/>
              <w:right w:w="100" w:type="dxa"/>
            </w:tcMar>
          </w:tcPr>
          <w:p w14:paraId="1D281A9E" w14:textId="77777777" w:rsidR="00DD174A" w:rsidRPr="000E18D0" w:rsidRDefault="006F5D2A" w:rsidP="000F1413">
            <w:pPr>
              <w:spacing w:line="240" w:lineRule="auto"/>
              <w:ind w:left="80"/>
              <w:jc w:val="both"/>
              <w:rPr>
                <w:rFonts w:ascii="Times New Roman" w:eastAsia="Times New Roman" w:hAnsi="Times New Roman" w:cs="Times New Roman"/>
                <w:sz w:val="24"/>
                <w:szCs w:val="24"/>
                <w:highlight w:val="white"/>
              </w:rPr>
            </w:pPr>
            <w:r w:rsidRPr="000E18D0">
              <w:rPr>
                <w:rFonts w:ascii="Times New Roman" w:eastAsia="Times New Roman" w:hAnsi="Times New Roman" w:cs="Times New Roman"/>
                <w:sz w:val="24"/>
                <w:szCs w:val="24"/>
                <w:highlight w:val="white"/>
              </w:rPr>
              <w:t>Представители гражданского общества и сообществ, затронутых туберкулезом, принимают участие во всех этапах процесса совместных миссий по мониторингу / анализу Национальной программы по борьбе с туберкулезом</w:t>
            </w:r>
          </w:p>
        </w:tc>
      </w:tr>
      <w:tr w:rsidR="00DD174A" w:rsidRPr="000E18D0" w14:paraId="088CA943" w14:textId="77777777" w:rsidTr="000F1413">
        <w:trPr>
          <w:trHeight w:val="669"/>
        </w:trPr>
        <w:tc>
          <w:tcPr>
            <w:tcW w:w="10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6CDDD8" w14:textId="77777777" w:rsidR="00DD174A" w:rsidRPr="000E18D0" w:rsidRDefault="006F5D2A" w:rsidP="000F1413">
            <w:pPr>
              <w:spacing w:line="240" w:lineRule="auto"/>
              <w:ind w:left="80"/>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19</w:t>
            </w:r>
          </w:p>
          <w:p w14:paraId="368778D7" w14:textId="77777777" w:rsidR="00DD174A" w:rsidRPr="000E18D0" w:rsidRDefault="006F5D2A" w:rsidP="000F1413">
            <w:pPr>
              <w:spacing w:line="240" w:lineRule="auto"/>
              <w:ind w:left="80"/>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 </w:t>
            </w:r>
          </w:p>
        </w:tc>
        <w:tc>
          <w:tcPr>
            <w:tcW w:w="7980" w:type="dxa"/>
            <w:tcBorders>
              <w:bottom w:val="single" w:sz="8" w:space="0" w:color="000000"/>
              <w:right w:val="single" w:sz="8" w:space="0" w:color="000000"/>
            </w:tcBorders>
            <w:tcMar>
              <w:top w:w="100" w:type="dxa"/>
              <w:left w:w="100" w:type="dxa"/>
              <w:bottom w:w="100" w:type="dxa"/>
              <w:right w:w="100" w:type="dxa"/>
            </w:tcMar>
          </w:tcPr>
          <w:p w14:paraId="0633B3FD" w14:textId="77777777" w:rsidR="00DD174A" w:rsidRPr="000E18D0" w:rsidRDefault="006F5D2A" w:rsidP="000F1413">
            <w:pPr>
              <w:spacing w:line="240" w:lineRule="auto"/>
              <w:ind w:left="80"/>
              <w:jc w:val="both"/>
              <w:rPr>
                <w:rFonts w:ascii="Times New Roman" w:eastAsia="Times New Roman" w:hAnsi="Times New Roman" w:cs="Times New Roman"/>
                <w:sz w:val="24"/>
                <w:szCs w:val="24"/>
                <w:highlight w:val="white"/>
              </w:rPr>
            </w:pPr>
            <w:r w:rsidRPr="000E18D0">
              <w:rPr>
                <w:rFonts w:ascii="Times New Roman" w:eastAsia="Times New Roman" w:hAnsi="Times New Roman" w:cs="Times New Roman"/>
                <w:sz w:val="24"/>
                <w:szCs w:val="24"/>
                <w:highlight w:val="white"/>
              </w:rPr>
              <w:t>Выделяется ежегодный государственный бюджет для вовлечения гражданского общества и сообществ, затронутых туберкулезом, в осуществление мер борьбы с туберкулезом</w:t>
            </w:r>
          </w:p>
        </w:tc>
      </w:tr>
      <w:tr w:rsidR="00DD174A" w:rsidRPr="000E18D0" w14:paraId="595326B6" w14:textId="77777777" w:rsidTr="000F1413">
        <w:trPr>
          <w:trHeight w:val="641"/>
        </w:trPr>
        <w:tc>
          <w:tcPr>
            <w:tcW w:w="10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46133C" w14:textId="77777777" w:rsidR="00DD174A" w:rsidRPr="000E18D0" w:rsidRDefault="006F5D2A" w:rsidP="000F1413">
            <w:pPr>
              <w:spacing w:after="240" w:line="240" w:lineRule="auto"/>
              <w:ind w:left="80"/>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20</w:t>
            </w:r>
          </w:p>
        </w:tc>
        <w:tc>
          <w:tcPr>
            <w:tcW w:w="7980" w:type="dxa"/>
            <w:tcBorders>
              <w:bottom w:val="single" w:sz="8" w:space="0" w:color="000000"/>
              <w:right w:val="single" w:sz="8" w:space="0" w:color="000000"/>
            </w:tcBorders>
            <w:tcMar>
              <w:top w:w="100" w:type="dxa"/>
              <w:left w:w="100" w:type="dxa"/>
              <w:bottom w:w="100" w:type="dxa"/>
              <w:right w:w="100" w:type="dxa"/>
            </w:tcMar>
          </w:tcPr>
          <w:p w14:paraId="765C987F" w14:textId="77777777" w:rsidR="00DD174A" w:rsidRPr="000E18D0" w:rsidRDefault="006F5D2A" w:rsidP="000F1413">
            <w:pPr>
              <w:spacing w:line="240" w:lineRule="auto"/>
              <w:ind w:left="80"/>
              <w:jc w:val="both"/>
              <w:rPr>
                <w:rFonts w:ascii="Times New Roman" w:eastAsia="Times New Roman" w:hAnsi="Times New Roman" w:cs="Times New Roman"/>
                <w:sz w:val="24"/>
                <w:szCs w:val="24"/>
                <w:highlight w:val="white"/>
              </w:rPr>
            </w:pPr>
            <w:r w:rsidRPr="000E18D0">
              <w:rPr>
                <w:rFonts w:ascii="Times New Roman" w:eastAsia="Times New Roman" w:hAnsi="Times New Roman" w:cs="Times New Roman"/>
                <w:sz w:val="24"/>
                <w:szCs w:val="24"/>
                <w:highlight w:val="white"/>
              </w:rPr>
              <w:t>Разработаны политика и практические руководства по вовлечению гражданского общества и сообществ, затронутых туберкулезом, в предоставление услуг в сфере ТБ</w:t>
            </w:r>
          </w:p>
        </w:tc>
      </w:tr>
      <w:tr w:rsidR="00DD174A" w:rsidRPr="000E18D0" w14:paraId="12FB6EBC" w14:textId="77777777" w:rsidTr="000F1413">
        <w:trPr>
          <w:trHeight w:val="613"/>
        </w:trPr>
        <w:tc>
          <w:tcPr>
            <w:tcW w:w="10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010794" w14:textId="77777777" w:rsidR="00DD174A" w:rsidRPr="000E18D0" w:rsidRDefault="006F5D2A" w:rsidP="000F1413">
            <w:pPr>
              <w:spacing w:after="240" w:line="240" w:lineRule="auto"/>
              <w:ind w:left="80"/>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21</w:t>
            </w:r>
          </w:p>
          <w:p w14:paraId="508CB572" w14:textId="77777777" w:rsidR="00DD174A" w:rsidRPr="000E18D0" w:rsidRDefault="006F5D2A" w:rsidP="000F1413">
            <w:pPr>
              <w:spacing w:after="240" w:line="240" w:lineRule="auto"/>
              <w:ind w:left="80"/>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 </w:t>
            </w:r>
          </w:p>
        </w:tc>
        <w:tc>
          <w:tcPr>
            <w:tcW w:w="7980" w:type="dxa"/>
            <w:tcBorders>
              <w:bottom w:val="single" w:sz="8" w:space="0" w:color="000000"/>
              <w:right w:val="single" w:sz="8" w:space="0" w:color="000000"/>
            </w:tcBorders>
            <w:tcMar>
              <w:top w:w="100" w:type="dxa"/>
              <w:left w:w="100" w:type="dxa"/>
              <w:bottom w:w="100" w:type="dxa"/>
              <w:right w:w="100" w:type="dxa"/>
            </w:tcMar>
          </w:tcPr>
          <w:p w14:paraId="4119B9D8" w14:textId="77777777" w:rsidR="00DD174A" w:rsidRPr="000E18D0" w:rsidRDefault="006F5D2A" w:rsidP="000F1413">
            <w:pPr>
              <w:spacing w:after="160" w:line="240" w:lineRule="auto"/>
              <w:ind w:left="80"/>
              <w:jc w:val="both"/>
              <w:rPr>
                <w:rFonts w:ascii="Times New Roman" w:eastAsia="Times New Roman" w:hAnsi="Times New Roman" w:cs="Times New Roman"/>
                <w:sz w:val="24"/>
                <w:szCs w:val="24"/>
                <w:highlight w:val="white"/>
              </w:rPr>
            </w:pPr>
            <w:r w:rsidRPr="000E18D0">
              <w:rPr>
                <w:rFonts w:ascii="Times New Roman" w:eastAsia="Times New Roman" w:hAnsi="Times New Roman" w:cs="Times New Roman"/>
                <w:sz w:val="24"/>
                <w:szCs w:val="24"/>
                <w:highlight w:val="white"/>
              </w:rPr>
              <w:t>Государственные структуры обращаются к организациям гражданского общества и сообществам, затронутым туберкулезом, за технической помощью, если возникает потребность в специальных навыках или экспертных знаниях</w:t>
            </w:r>
          </w:p>
        </w:tc>
      </w:tr>
    </w:tbl>
    <w:p w14:paraId="52D3DEEA"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 </w:t>
      </w:r>
    </w:p>
    <w:p w14:paraId="251B8ED3"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На Графике 1 представлено распределение ответов по каждому утверждению (T1-T21). На графике видны некоторые различия между ответами респондентов на отдельные вопросы, которые мы используем для навигации и как дополнение к находкам в качественных данных.</w:t>
      </w:r>
    </w:p>
    <w:p w14:paraId="72A9F56C" w14:textId="77777777" w:rsidR="00A50FBE" w:rsidRPr="000E18D0" w:rsidRDefault="00A50FBE" w:rsidP="000F1413">
      <w:pPr>
        <w:spacing w:line="240" w:lineRule="auto"/>
        <w:jc w:val="both"/>
        <w:rPr>
          <w:rFonts w:ascii="Times New Roman" w:eastAsia="Times New Roman" w:hAnsi="Times New Roman" w:cs="Times New Roman"/>
          <w:i/>
          <w:sz w:val="24"/>
          <w:szCs w:val="24"/>
        </w:rPr>
      </w:pPr>
    </w:p>
    <w:p w14:paraId="0278C315" w14:textId="77777777" w:rsidR="002224E3" w:rsidRPr="000E18D0" w:rsidRDefault="002224E3" w:rsidP="000F1413">
      <w:pPr>
        <w:spacing w:line="240" w:lineRule="auto"/>
        <w:jc w:val="both"/>
        <w:rPr>
          <w:rFonts w:ascii="Times New Roman" w:eastAsia="Times New Roman" w:hAnsi="Times New Roman" w:cs="Times New Roman"/>
          <w:i/>
          <w:sz w:val="24"/>
          <w:szCs w:val="24"/>
        </w:rPr>
      </w:pPr>
    </w:p>
    <w:p w14:paraId="61B0D7E2" w14:textId="77777777" w:rsidR="002224E3" w:rsidRPr="000E18D0" w:rsidRDefault="002224E3" w:rsidP="000F1413">
      <w:pPr>
        <w:spacing w:line="240" w:lineRule="auto"/>
        <w:jc w:val="both"/>
        <w:rPr>
          <w:rFonts w:ascii="Times New Roman" w:eastAsia="Times New Roman" w:hAnsi="Times New Roman" w:cs="Times New Roman"/>
          <w:i/>
          <w:sz w:val="24"/>
          <w:szCs w:val="24"/>
        </w:rPr>
      </w:pPr>
    </w:p>
    <w:p w14:paraId="19A18E4A" w14:textId="77777777" w:rsidR="002224E3" w:rsidRPr="000E18D0" w:rsidRDefault="002224E3" w:rsidP="000F1413">
      <w:pPr>
        <w:spacing w:line="240" w:lineRule="auto"/>
        <w:jc w:val="both"/>
        <w:rPr>
          <w:rFonts w:ascii="Times New Roman" w:eastAsia="Times New Roman" w:hAnsi="Times New Roman" w:cs="Times New Roman"/>
          <w:i/>
          <w:sz w:val="24"/>
          <w:szCs w:val="24"/>
        </w:rPr>
      </w:pPr>
    </w:p>
    <w:p w14:paraId="5446A5A0" w14:textId="77777777" w:rsidR="002224E3" w:rsidRPr="000E18D0" w:rsidRDefault="002224E3" w:rsidP="000F1413">
      <w:pPr>
        <w:spacing w:line="240" w:lineRule="auto"/>
        <w:jc w:val="both"/>
        <w:rPr>
          <w:rFonts w:ascii="Times New Roman" w:eastAsia="Times New Roman" w:hAnsi="Times New Roman" w:cs="Times New Roman"/>
          <w:i/>
          <w:sz w:val="24"/>
          <w:szCs w:val="24"/>
        </w:rPr>
      </w:pPr>
    </w:p>
    <w:p w14:paraId="5E12FF0E" w14:textId="77777777" w:rsidR="002224E3" w:rsidRPr="000E18D0" w:rsidRDefault="002224E3" w:rsidP="000F1413">
      <w:pPr>
        <w:spacing w:line="240" w:lineRule="auto"/>
        <w:jc w:val="both"/>
        <w:rPr>
          <w:rFonts w:ascii="Times New Roman" w:eastAsia="Times New Roman" w:hAnsi="Times New Roman" w:cs="Times New Roman"/>
          <w:i/>
          <w:sz w:val="24"/>
          <w:szCs w:val="24"/>
        </w:rPr>
      </w:pPr>
    </w:p>
    <w:p w14:paraId="4DFC1CA5" w14:textId="77777777" w:rsidR="002224E3" w:rsidRPr="000E18D0" w:rsidRDefault="002224E3" w:rsidP="000F1413">
      <w:pPr>
        <w:spacing w:line="240" w:lineRule="auto"/>
        <w:jc w:val="both"/>
        <w:rPr>
          <w:rFonts w:ascii="Times New Roman" w:eastAsia="Times New Roman" w:hAnsi="Times New Roman" w:cs="Times New Roman"/>
          <w:i/>
          <w:sz w:val="24"/>
          <w:szCs w:val="24"/>
        </w:rPr>
      </w:pPr>
    </w:p>
    <w:p w14:paraId="4CEA9A30" w14:textId="77777777" w:rsidR="002224E3" w:rsidRPr="000E18D0" w:rsidRDefault="002224E3" w:rsidP="000F1413">
      <w:pPr>
        <w:spacing w:line="240" w:lineRule="auto"/>
        <w:jc w:val="both"/>
        <w:rPr>
          <w:rFonts w:ascii="Times New Roman" w:eastAsia="Times New Roman" w:hAnsi="Times New Roman" w:cs="Times New Roman"/>
          <w:i/>
          <w:sz w:val="24"/>
          <w:szCs w:val="24"/>
        </w:rPr>
      </w:pPr>
    </w:p>
    <w:p w14:paraId="2D4309FF" w14:textId="5BE3CADE" w:rsidR="00DD174A" w:rsidRPr="000E18D0" w:rsidRDefault="006F5D2A" w:rsidP="000F1413">
      <w:pPr>
        <w:spacing w:line="240" w:lineRule="auto"/>
        <w:jc w:val="both"/>
        <w:rPr>
          <w:rFonts w:ascii="Times New Roman" w:eastAsia="Times New Roman" w:hAnsi="Times New Roman" w:cs="Times New Roman"/>
          <w:i/>
          <w:sz w:val="20"/>
          <w:szCs w:val="20"/>
        </w:rPr>
      </w:pPr>
      <w:r w:rsidRPr="000E18D0">
        <w:rPr>
          <w:rFonts w:ascii="Times New Roman" w:eastAsia="Times New Roman" w:hAnsi="Times New Roman" w:cs="Times New Roman"/>
          <w:i/>
          <w:sz w:val="20"/>
          <w:szCs w:val="20"/>
        </w:rPr>
        <w:t>График 1</w:t>
      </w:r>
    </w:p>
    <w:p w14:paraId="7FE35134" w14:textId="77777777" w:rsidR="00DD174A" w:rsidRPr="000E18D0" w:rsidRDefault="006F5D2A" w:rsidP="000F1413">
      <w:pPr>
        <w:spacing w:line="240" w:lineRule="auto"/>
        <w:jc w:val="both"/>
        <w:rPr>
          <w:rFonts w:ascii="Times New Roman" w:eastAsia="Times New Roman" w:hAnsi="Times New Roman" w:cs="Times New Roman"/>
          <w:b/>
          <w:sz w:val="24"/>
          <w:szCs w:val="24"/>
        </w:rPr>
      </w:pPr>
      <w:r w:rsidRPr="000E18D0">
        <w:rPr>
          <w:rFonts w:ascii="Times New Roman" w:eastAsia="Times New Roman" w:hAnsi="Times New Roman" w:cs="Times New Roman"/>
          <w:b/>
          <w:noProof/>
          <w:sz w:val="24"/>
          <w:szCs w:val="24"/>
          <w:lang w:val="ru-RU"/>
        </w:rPr>
        <w:drawing>
          <wp:inline distT="114300" distB="114300" distL="114300" distR="114300" wp14:anchorId="66AD5E88" wp14:editId="24106B4A">
            <wp:extent cx="5910263" cy="361248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910263" cy="3612485"/>
                    </a:xfrm>
                    <a:prstGeom prst="rect">
                      <a:avLst/>
                    </a:prstGeom>
                    <a:ln/>
                  </pic:spPr>
                </pic:pic>
              </a:graphicData>
            </a:graphic>
          </wp:inline>
        </w:drawing>
      </w:r>
    </w:p>
    <w:p w14:paraId="4EAF225D" w14:textId="194544E3" w:rsidR="00DD174A" w:rsidRPr="000E18D0" w:rsidRDefault="006F5D2A" w:rsidP="000F1413">
      <w:pPr>
        <w:spacing w:before="240" w:after="240"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Как видно из Графика 1, в целом, респонденты склонны оценивать утверждения, представленные в опросе, как те, которые частично описывают положение вещей, но все же не часто. Мы можем утверждать, что ответ </w:t>
      </w:r>
      <w:r w:rsidR="006D1F78" w:rsidRPr="000E18D0">
        <w:rPr>
          <w:rFonts w:ascii="Times New Roman" w:eastAsia="Times New Roman" w:hAnsi="Times New Roman" w:cs="Times New Roman"/>
          <w:sz w:val="24"/>
          <w:szCs w:val="24"/>
          <w:lang w:val="ru-RU"/>
        </w:rPr>
        <w:t>«</w:t>
      </w:r>
      <w:r w:rsidRPr="000E18D0">
        <w:rPr>
          <w:rFonts w:ascii="Times New Roman" w:eastAsia="Times New Roman" w:hAnsi="Times New Roman" w:cs="Times New Roman"/>
          <w:sz w:val="24"/>
          <w:szCs w:val="24"/>
        </w:rPr>
        <w:t>Несколько или иногда соответствует</w:t>
      </w:r>
      <w:r w:rsidR="006D1F78" w:rsidRPr="000E18D0">
        <w:rPr>
          <w:rFonts w:ascii="Times New Roman" w:eastAsia="Times New Roman" w:hAnsi="Times New Roman" w:cs="Times New Roman"/>
          <w:sz w:val="24"/>
          <w:szCs w:val="24"/>
          <w:lang w:val="ru-RU"/>
        </w:rPr>
        <w:t>»</w:t>
      </w:r>
      <w:r w:rsidRPr="000E18D0">
        <w:rPr>
          <w:rFonts w:ascii="Times New Roman" w:eastAsia="Times New Roman" w:hAnsi="Times New Roman" w:cs="Times New Roman"/>
          <w:sz w:val="24"/>
          <w:szCs w:val="24"/>
        </w:rPr>
        <w:t xml:space="preserve"> все же говорит о том, что респонденты считают, что механизмы и процессы, обозначенные </w:t>
      </w:r>
      <w:r w:rsidR="00A50FBE" w:rsidRPr="000E18D0">
        <w:rPr>
          <w:rFonts w:ascii="Times New Roman" w:eastAsia="Times New Roman" w:hAnsi="Times New Roman" w:cs="Times New Roman"/>
          <w:sz w:val="24"/>
          <w:szCs w:val="24"/>
        </w:rPr>
        <w:t>в утверждениях,</w:t>
      </w:r>
      <w:r w:rsidRPr="000E18D0">
        <w:rPr>
          <w:rFonts w:ascii="Times New Roman" w:eastAsia="Times New Roman" w:hAnsi="Times New Roman" w:cs="Times New Roman"/>
          <w:sz w:val="24"/>
          <w:szCs w:val="24"/>
        </w:rPr>
        <w:t xml:space="preserve"> внедряются, и этот ответ положительный.  </w:t>
      </w:r>
    </w:p>
    <w:p w14:paraId="2FC627F9" w14:textId="22AFF9CB" w:rsidR="00DD174A" w:rsidRPr="000E18D0" w:rsidRDefault="006F5D2A" w:rsidP="000F1413">
      <w:pPr>
        <w:spacing w:before="240" w:after="240" w:line="240" w:lineRule="auto"/>
        <w:jc w:val="both"/>
        <w:rPr>
          <w:rFonts w:ascii="Times New Roman" w:eastAsia="Times New Roman" w:hAnsi="Times New Roman" w:cs="Times New Roman"/>
          <w:sz w:val="24"/>
          <w:szCs w:val="24"/>
          <w:highlight w:val="white"/>
        </w:rPr>
      </w:pPr>
      <w:r w:rsidRPr="000E18D0">
        <w:rPr>
          <w:rFonts w:ascii="Times New Roman" w:eastAsia="Times New Roman" w:hAnsi="Times New Roman" w:cs="Times New Roman"/>
          <w:sz w:val="24"/>
          <w:szCs w:val="24"/>
        </w:rPr>
        <w:t xml:space="preserve">На графике видно, что категорически отличается выбор ответов на утверждение №19 </w:t>
      </w:r>
      <w:r w:rsidR="006D1F78" w:rsidRPr="000E18D0">
        <w:rPr>
          <w:rFonts w:ascii="Times New Roman" w:eastAsia="Times New Roman" w:hAnsi="Times New Roman" w:cs="Times New Roman"/>
          <w:sz w:val="24"/>
          <w:szCs w:val="24"/>
          <w:lang w:val="ru-RU"/>
        </w:rPr>
        <w:t>«</w:t>
      </w:r>
      <w:r w:rsidRPr="000E18D0">
        <w:rPr>
          <w:rFonts w:ascii="Times New Roman" w:eastAsia="Times New Roman" w:hAnsi="Times New Roman" w:cs="Times New Roman"/>
          <w:sz w:val="24"/>
          <w:szCs w:val="24"/>
          <w:highlight w:val="white"/>
        </w:rPr>
        <w:t>Выделяется ежегодный государственный бюджет для вовлечения гражданского общества и сообществ, затронутых туберкулезом, в осуществление мер борьбы с туберкулезом</w:t>
      </w:r>
      <w:r w:rsidR="006D1F78" w:rsidRPr="000E18D0">
        <w:rPr>
          <w:rFonts w:ascii="Times New Roman" w:eastAsia="Times New Roman" w:hAnsi="Times New Roman" w:cs="Times New Roman"/>
          <w:sz w:val="24"/>
          <w:szCs w:val="24"/>
          <w:highlight w:val="white"/>
          <w:lang w:val="ru-RU"/>
        </w:rPr>
        <w:t>»</w:t>
      </w:r>
      <w:r w:rsidRPr="000E18D0">
        <w:rPr>
          <w:rFonts w:ascii="Times New Roman" w:eastAsia="Times New Roman" w:hAnsi="Times New Roman" w:cs="Times New Roman"/>
          <w:sz w:val="24"/>
          <w:szCs w:val="24"/>
          <w:highlight w:val="white"/>
        </w:rPr>
        <w:t xml:space="preserve">, что подкреплено качественными данными далее в тексте отчета: информанты раскрывают проблемы, с которыми сталкиваются касаемо финансирования, в частности финансирования в рамках государственного заказа. </w:t>
      </w:r>
    </w:p>
    <w:p w14:paraId="5FF83B4B" w14:textId="7FF0D30B" w:rsidR="00DD174A" w:rsidRPr="000E18D0" w:rsidRDefault="006F5D2A" w:rsidP="000F1413">
      <w:pPr>
        <w:spacing w:before="240" w:after="240" w:line="240" w:lineRule="auto"/>
        <w:jc w:val="both"/>
        <w:rPr>
          <w:rFonts w:ascii="Times New Roman" w:eastAsia="Times New Roman" w:hAnsi="Times New Roman" w:cs="Times New Roman"/>
          <w:sz w:val="24"/>
          <w:szCs w:val="24"/>
          <w:highlight w:val="white"/>
        </w:rPr>
      </w:pPr>
      <w:r w:rsidRPr="000E18D0">
        <w:rPr>
          <w:rFonts w:ascii="Times New Roman" w:eastAsia="Times New Roman" w:hAnsi="Times New Roman" w:cs="Times New Roman"/>
          <w:sz w:val="24"/>
          <w:szCs w:val="24"/>
          <w:highlight w:val="white"/>
        </w:rPr>
        <w:t xml:space="preserve">Утверждение №6, в котором говорится про участие в предоставлении помощи людям, затронутым ТБ, имеет наибольшее количество ответов от респондентов </w:t>
      </w:r>
      <w:r w:rsidR="006D1F78" w:rsidRPr="000E18D0">
        <w:rPr>
          <w:rFonts w:ascii="Times New Roman" w:eastAsia="Times New Roman" w:hAnsi="Times New Roman" w:cs="Times New Roman"/>
          <w:sz w:val="24"/>
          <w:szCs w:val="24"/>
          <w:highlight w:val="white"/>
          <w:lang w:val="ru-RU"/>
        </w:rPr>
        <w:t>«</w:t>
      </w:r>
      <w:r w:rsidRPr="000E18D0">
        <w:rPr>
          <w:rFonts w:ascii="Times New Roman" w:eastAsia="Times New Roman" w:hAnsi="Times New Roman" w:cs="Times New Roman"/>
          <w:sz w:val="24"/>
          <w:szCs w:val="24"/>
          <w:highlight w:val="white"/>
        </w:rPr>
        <w:t>Абсолютно или часто соответствует</w:t>
      </w:r>
      <w:r w:rsidR="006D1F78" w:rsidRPr="000E18D0">
        <w:rPr>
          <w:rFonts w:ascii="Times New Roman" w:eastAsia="Times New Roman" w:hAnsi="Times New Roman" w:cs="Times New Roman"/>
          <w:sz w:val="24"/>
          <w:szCs w:val="24"/>
          <w:highlight w:val="white"/>
          <w:lang w:val="ru-RU"/>
        </w:rPr>
        <w:t>»</w:t>
      </w:r>
      <w:r w:rsidRPr="000E18D0">
        <w:rPr>
          <w:rFonts w:ascii="Times New Roman" w:eastAsia="Times New Roman" w:hAnsi="Times New Roman" w:cs="Times New Roman"/>
          <w:sz w:val="24"/>
          <w:szCs w:val="24"/>
          <w:highlight w:val="white"/>
        </w:rPr>
        <w:t xml:space="preserve">, что, по всей видимости, связано с активной включенностью представителей ОГО в сервисные услуги в рамках противодействия ТБ. Половина респондентов выбрали </w:t>
      </w:r>
      <w:r w:rsidR="006D1F78" w:rsidRPr="000E18D0">
        <w:rPr>
          <w:rFonts w:ascii="Times New Roman" w:eastAsia="Times New Roman" w:hAnsi="Times New Roman" w:cs="Times New Roman"/>
          <w:sz w:val="24"/>
          <w:szCs w:val="24"/>
          <w:highlight w:val="white"/>
          <w:lang w:val="ru-RU"/>
        </w:rPr>
        <w:t>«</w:t>
      </w:r>
      <w:r w:rsidRPr="000E18D0">
        <w:rPr>
          <w:rFonts w:ascii="Times New Roman" w:eastAsia="Times New Roman" w:hAnsi="Times New Roman" w:cs="Times New Roman"/>
          <w:sz w:val="24"/>
          <w:szCs w:val="24"/>
          <w:highlight w:val="white"/>
        </w:rPr>
        <w:t>Абсолютно или часто соответствует</w:t>
      </w:r>
      <w:r w:rsidR="006D1F78" w:rsidRPr="000E18D0">
        <w:rPr>
          <w:rFonts w:ascii="Times New Roman" w:eastAsia="Times New Roman" w:hAnsi="Times New Roman" w:cs="Times New Roman"/>
          <w:sz w:val="24"/>
          <w:szCs w:val="24"/>
          <w:highlight w:val="white"/>
          <w:lang w:val="ru-RU"/>
        </w:rPr>
        <w:t>»</w:t>
      </w:r>
      <w:r w:rsidRPr="000E18D0">
        <w:rPr>
          <w:rFonts w:ascii="Times New Roman" w:eastAsia="Times New Roman" w:hAnsi="Times New Roman" w:cs="Times New Roman"/>
          <w:sz w:val="24"/>
          <w:szCs w:val="24"/>
          <w:highlight w:val="white"/>
        </w:rPr>
        <w:t xml:space="preserve"> по отношению к функционированию механизма обзора высокого уровня, хотя четверть респондентов выбрала ответ </w:t>
      </w:r>
      <w:r w:rsidR="006D1F78" w:rsidRPr="000E18D0">
        <w:rPr>
          <w:rFonts w:ascii="Times New Roman" w:eastAsia="Times New Roman" w:hAnsi="Times New Roman" w:cs="Times New Roman"/>
          <w:sz w:val="24"/>
          <w:szCs w:val="24"/>
          <w:highlight w:val="white"/>
          <w:lang w:val="ru-RU"/>
        </w:rPr>
        <w:t>«</w:t>
      </w:r>
      <w:r w:rsidRPr="000E18D0">
        <w:rPr>
          <w:rFonts w:ascii="Times New Roman" w:eastAsia="Times New Roman" w:hAnsi="Times New Roman" w:cs="Times New Roman"/>
          <w:sz w:val="24"/>
          <w:szCs w:val="24"/>
          <w:highlight w:val="white"/>
        </w:rPr>
        <w:t>Я не знаю</w:t>
      </w:r>
      <w:r w:rsidR="006D1F78" w:rsidRPr="000E18D0">
        <w:rPr>
          <w:rFonts w:ascii="Times New Roman" w:eastAsia="Times New Roman" w:hAnsi="Times New Roman" w:cs="Times New Roman"/>
          <w:sz w:val="24"/>
          <w:szCs w:val="24"/>
          <w:highlight w:val="white"/>
          <w:lang w:val="ru-RU"/>
        </w:rPr>
        <w:t xml:space="preserve">» </w:t>
      </w:r>
      <w:r w:rsidRPr="000E18D0">
        <w:rPr>
          <w:rFonts w:ascii="Times New Roman" w:eastAsia="Times New Roman" w:hAnsi="Times New Roman" w:cs="Times New Roman"/>
          <w:sz w:val="24"/>
          <w:szCs w:val="24"/>
          <w:highlight w:val="white"/>
        </w:rPr>
        <w:t>на это утверждение №17. Также, половина респондентов поддержали утверждения №8 и №9, в которых говорится об участи</w:t>
      </w:r>
      <w:r w:rsidR="009A513F" w:rsidRPr="000E18D0">
        <w:rPr>
          <w:rFonts w:ascii="Times New Roman" w:eastAsia="Times New Roman" w:hAnsi="Times New Roman" w:cs="Times New Roman"/>
          <w:sz w:val="24"/>
          <w:szCs w:val="24"/>
          <w:highlight w:val="white"/>
          <w:lang w:val="ru-RU"/>
        </w:rPr>
        <w:t>и</w:t>
      </w:r>
      <w:r w:rsidRPr="000E18D0">
        <w:rPr>
          <w:rFonts w:ascii="Times New Roman" w:eastAsia="Times New Roman" w:hAnsi="Times New Roman" w:cs="Times New Roman"/>
          <w:sz w:val="24"/>
          <w:szCs w:val="24"/>
          <w:highlight w:val="white"/>
        </w:rPr>
        <w:t xml:space="preserve"> ОГО и сообществ, затронутых ТБ, в национальных форумах, объединениях, и коалициях, в том числе с ОГО, которые занимаются другими приоритетными вопросами сферы общественного здравоохранения. </w:t>
      </w:r>
    </w:p>
    <w:p w14:paraId="5107A328" w14:textId="4C32EAF7" w:rsidR="00DD174A" w:rsidRPr="000E18D0" w:rsidRDefault="006F5D2A" w:rsidP="000F1413">
      <w:pPr>
        <w:spacing w:before="240" w:after="240" w:line="240" w:lineRule="auto"/>
        <w:jc w:val="both"/>
        <w:rPr>
          <w:rFonts w:ascii="Times New Roman" w:eastAsia="Times New Roman" w:hAnsi="Times New Roman" w:cs="Times New Roman"/>
          <w:sz w:val="24"/>
          <w:szCs w:val="24"/>
          <w:highlight w:val="white"/>
        </w:rPr>
      </w:pPr>
      <w:r w:rsidRPr="000E18D0">
        <w:rPr>
          <w:rFonts w:ascii="Times New Roman" w:eastAsia="Times New Roman" w:hAnsi="Times New Roman" w:cs="Times New Roman"/>
          <w:sz w:val="24"/>
          <w:szCs w:val="24"/>
          <w:highlight w:val="white"/>
        </w:rPr>
        <w:lastRenderedPageBreak/>
        <w:t xml:space="preserve">Стоит отметить, что мнения по утверждению №20 </w:t>
      </w:r>
      <w:r w:rsidR="006D1F78" w:rsidRPr="000E18D0">
        <w:rPr>
          <w:rFonts w:ascii="Times New Roman" w:eastAsia="Times New Roman" w:hAnsi="Times New Roman" w:cs="Times New Roman"/>
          <w:sz w:val="24"/>
          <w:szCs w:val="24"/>
          <w:highlight w:val="white"/>
          <w:lang w:val="ru-RU"/>
        </w:rPr>
        <w:t>«Р</w:t>
      </w:r>
      <w:proofErr w:type="spellStart"/>
      <w:r w:rsidRPr="000E18D0">
        <w:rPr>
          <w:rFonts w:ascii="Times New Roman" w:eastAsia="Times New Roman" w:hAnsi="Times New Roman" w:cs="Times New Roman"/>
          <w:sz w:val="24"/>
          <w:szCs w:val="24"/>
          <w:highlight w:val="white"/>
        </w:rPr>
        <w:t>азработаны</w:t>
      </w:r>
      <w:proofErr w:type="spellEnd"/>
      <w:r w:rsidRPr="000E18D0">
        <w:rPr>
          <w:rFonts w:ascii="Times New Roman" w:eastAsia="Times New Roman" w:hAnsi="Times New Roman" w:cs="Times New Roman"/>
          <w:sz w:val="24"/>
          <w:szCs w:val="24"/>
          <w:highlight w:val="white"/>
        </w:rPr>
        <w:t xml:space="preserve"> политик</w:t>
      </w:r>
      <w:r w:rsidR="002224E3" w:rsidRPr="000E18D0">
        <w:rPr>
          <w:rFonts w:ascii="Times New Roman" w:eastAsia="Times New Roman" w:hAnsi="Times New Roman" w:cs="Times New Roman"/>
          <w:sz w:val="24"/>
          <w:szCs w:val="24"/>
          <w:highlight w:val="white"/>
          <w:lang w:val="ru-RU"/>
        </w:rPr>
        <w:t>и</w:t>
      </w:r>
      <w:r w:rsidRPr="000E18D0">
        <w:rPr>
          <w:rFonts w:ascii="Times New Roman" w:eastAsia="Times New Roman" w:hAnsi="Times New Roman" w:cs="Times New Roman"/>
          <w:sz w:val="24"/>
          <w:szCs w:val="24"/>
          <w:highlight w:val="white"/>
        </w:rPr>
        <w:t xml:space="preserve"> </w:t>
      </w:r>
      <w:proofErr w:type="spellStart"/>
      <w:r w:rsidRPr="000E18D0">
        <w:rPr>
          <w:rFonts w:ascii="Times New Roman" w:eastAsia="Times New Roman" w:hAnsi="Times New Roman" w:cs="Times New Roman"/>
          <w:sz w:val="24"/>
          <w:szCs w:val="24"/>
          <w:highlight w:val="white"/>
        </w:rPr>
        <w:t>и</w:t>
      </w:r>
      <w:proofErr w:type="spellEnd"/>
      <w:r w:rsidRPr="000E18D0">
        <w:rPr>
          <w:rFonts w:ascii="Times New Roman" w:eastAsia="Times New Roman" w:hAnsi="Times New Roman" w:cs="Times New Roman"/>
          <w:sz w:val="24"/>
          <w:szCs w:val="24"/>
          <w:highlight w:val="white"/>
        </w:rPr>
        <w:t xml:space="preserve"> практические руководства по вовлечению гражданского общества и сообществ, затронутых туберкулезом, в предоставление услуг в сфере ТБ</w:t>
      </w:r>
      <w:r w:rsidR="006D1F78" w:rsidRPr="000E18D0">
        <w:rPr>
          <w:rFonts w:ascii="Times New Roman" w:eastAsia="Times New Roman" w:hAnsi="Times New Roman" w:cs="Times New Roman"/>
          <w:sz w:val="24"/>
          <w:szCs w:val="24"/>
          <w:highlight w:val="white"/>
          <w:lang w:val="ru-RU"/>
        </w:rPr>
        <w:t>»</w:t>
      </w:r>
      <w:r w:rsidRPr="000E18D0">
        <w:rPr>
          <w:rFonts w:ascii="Times New Roman" w:eastAsia="Times New Roman" w:hAnsi="Times New Roman" w:cs="Times New Roman"/>
          <w:sz w:val="24"/>
          <w:szCs w:val="24"/>
          <w:highlight w:val="white"/>
        </w:rPr>
        <w:t xml:space="preserve"> разделились почти поровну, и мы не можем сделать вывод о том, насколько утверждение соответствует настоящей ситуации. Также, это может говорить о том, что в разных областях ситуация отличается, что тоже было проиллюстрировано качественными данными. Похоже выглядит выбор респондентов по отношению к утверждению №21, которое касается инициативы со стороны государственных организаций в вовлечении ОГО и сообществ, затронутых ТБ. </w:t>
      </w:r>
    </w:p>
    <w:p w14:paraId="1DDD8FBA" w14:textId="22646D9F" w:rsidR="00DD174A" w:rsidRPr="000E18D0" w:rsidRDefault="006F5D2A" w:rsidP="000F1413">
      <w:pPr>
        <w:spacing w:before="240" w:after="240" w:line="240" w:lineRule="auto"/>
        <w:jc w:val="both"/>
        <w:rPr>
          <w:rFonts w:ascii="Times New Roman" w:eastAsia="Times New Roman" w:hAnsi="Times New Roman" w:cs="Times New Roman"/>
          <w:sz w:val="24"/>
          <w:szCs w:val="24"/>
          <w:highlight w:val="white"/>
        </w:rPr>
      </w:pPr>
      <w:r w:rsidRPr="000E18D0">
        <w:rPr>
          <w:rFonts w:ascii="Times New Roman" w:eastAsia="Times New Roman" w:hAnsi="Times New Roman" w:cs="Times New Roman"/>
          <w:sz w:val="24"/>
          <w:szCs w:val="24"/>
          <w:highlight w:val="white"/>
        </w:rPr>
        <w:t xml:space="preserve">Интересно, что на утверждение №4 </w:t>
      </w:r>
      <w:r w:rsidR="006D1F78" w:rsidRPr="000E18D0">
        <w:rPr>
          <w:rFonts w:ascii="Times New Roman" w:eastAsia="Times New Roman" w:hAnsi="Times New Roman" w:cs="Times New Roman"/>
          <w:sz w:val="24"/>
          <w:szCs w:val="24"/>
          <w:highlight w:val="white"/>
          <w:lang w:val="ru-RU"/>
        </w:rPr>
        <w:t>«</w:t>
      </w:r>
      <w:r w:rsidRPr="000E18D0">
        <w:rPr>
          <w:rFonts w:ascii="Times New Roman" w:eastAsia="Times New Roman" w:hAnsi="Times New Roman" w:cs="Times New Roman"/>
          <w:sz w:val="24"/>
          <w:szCs w:val="24"/>
          <w:highlight w:val="white"/>
        </w:rPr>
        <w:t>Организации гражданского общества и сообщества, затронутые туберкулезом, участвуют в ежегодном оперативном планировании и бюджетировании противодействия ТБ</w:t>
      </w:r>
      <w:r w:rsidR="006D1F78" w:rsidRPr="000E18D0">
        <w:rPr>
          <w:rFonts w:ascii="Times New Roman" w:eastAsia="Times New Roman" w:hAnsi="Times New Roman" w:cs="Times New Roman"/>
          <w:sz w:val="24"/>
          <w:szCs w:val="24"/>
          <w:highlight w:val="white"/>
          <w:lang w:val="ru-RU"/>
        </w:rPr>
        <w:t>»</w:t>
      </w:r>
      <w:r w:rsidRPr="000E18D0">
        <w:rPr>
          <w:rFonts w:ascii="Times New Roman" w:eastAsia="Times New Roman" w:hAnsi="Times New Roman" w:cs="Times New Roman"/>
          <w:sz w:val="24"/>
          <w:szCs w:val="24"/>
          <w:highlight w:val="white"/>
        </w:rPr>
        <w:t xml:space="preserve"> никто из респондентов не выбрал ответ </w:t>
      </w:r>
      <w:r w:rsidR="006D1F78" w:rsidRPr="000E18D0">
        <w:rPr>
          <w:rFonts w:ascii="Times New Roman" w:eastAsia="Times New Roman" w:hAnsi="Times New Roman" w:cs="Times New Roman"/>
          <w:sz w:val="24"/>
          <w:szCs w:val="24"/>
          <w:highlight w:val="white"/>
          <w:lang w:val="ru-RU"/>
        </w:rPr>
        <w:t>«</w:t>
      </w:r>
      <w:r w:rsidRPr="000E18D0">
        <w:rPr>
          <w:rFonts w:ascii="Times New Roman" w:eastAsia="Times New Roman" w:hAnsi="Times New Roman" w:cs="Times New Roman"/>
          <w:sz w:val="24"/>
          <w:szCs w:val="24"/>
          <w:highlight w:val="white"/>
        </w:rPr>
        <w:t>Абсолютно или часто соответствует</w:t>
      </w:r>
      <w:r w:rsidR="006D1F78" w:rsidRPr="000E18D0">
        <w:rPr>
          <w:rFonts w:ascii="Times New Roman" w:eastAsia="Times New Roman" w:hAnsi="Times New Roman" w:cs="Times New Roman"/>
          <w:sz w:val="24"/>
          <w:szCs w:val="24"/>
          <w:highlight w:val="white"/>
          <w:lang w:val="ru-RU"/>
        </w:rPr>
        <w:t>»</w:t>
      </w:r>
      <w:r w:rsidRPr="000E18D0">
        <w:rPr>
          <w:rFonts w:ascii="Times New Roman" w:eastAsia="Times New Roman" w:hAnsi="Times New Roman" w:cs="Times New Roman"/>
          <w:sz w:val="24"/>
          <w:szCs w:val="24"/>
          <w:highlight w:val="white"/>
        </w:rPr>
        <w:t xml:space="preserve">, то есть участие ОГО и сообществ, затронутых ТБ все же выглядит фрагментарным. В целом, по результатам опроса можно сделать вывод, что существует потребность в улучшении многосекторальной подотчетности, хотя большинство мероприятий и деятельности доступны для ОГО и сообществ, затронутых ТБ, их включенность и участие по результатам опроса - частичные, а не регулярные. </w:t>
      </w:r>
    </w:p>
    <w:p w14:paraId="57DF98B4" w14:textId="77777777" w:rsidR="00DD174A" w:rsidRPr="000E18D0" w:rsidRDefault="006F5D2A" w:rsidP="000F1413">
      <w:pPr>
        <w:spacing w:before="240" w:after="240" w:line="240" w:lineRule="auto"/>
        <w:jc w:val="both"/>
        <w:rPr>
          <w:rFonts w:ascii="Times New Roman" w:eastAsia="Times New Roman" w:hAnsi="Times New Roman" w:cs="Times New Roman"/>
          <w:b/>
          <w:sz w:val="24"/>
          <w:szCs w:val="24"/>
        </w:rPr>
      </w:pPr>
      <w:r w:rsidRPr="000E18D0">
        <w:rPr>
          <w:rFonts w:ascii="Times New Roman" w:eastAsia="Times New Roman" w:hAnsi="Times New Roman" w:cs="Times New Roman"/>
          <w:b/>
          <w:sz w:val="24"/>
          <w:szCs w:val="24"/>
        </w:rPr>
        <w:t>Многосекторальное сотрудничество</w:t>
      </w:r>
    </w:p>
    <w:p w14:paraId="37F20BD4" w14:textId="2684D149" w:rsidR="00DD174A" w:rsidRPr="000E18D0" w:rsidRDefault="006F5D2A" w:rsidP="000F1413">
      <w:pPr>
        <w:spacing w:before="240" w:after="240"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Тема многосекторального сотрудничества обсуждалась с участниками прямо и косвенно. Информантам предлагалось озвучить, что они понимают под многосекторальным сотрудничеством, какие акторы включены в него уже сейчас, и какие необходимо включить в будущем. Также участниками были озвучены успешные практики межсекторального сотрудничества, и ситуации, которые требуют улучшения. Многосекторальное сотрудничество воспринимается информантами как партнерство с различными акторами, в первую очередь, государственными структурами, включая медицинский, социальный и административный секторы, </w:t>
      </w:r>
      <w:r w:rsidR="009A513F" w:rsidRPr="000E18D0">
        <w:rPr>
          <w:rFonts w:ascii="Times New Roman" w:eastAsia="Times New Roman" w:hAnsi="Times New Roman" w:cs="Times New Roman"/>
          <w:sz w:val="24"/>
          <w:szCs w:val="24"/>
        </w:rPr>
        <w:t>с другими</w:t>
      </w:r>
      <w:r w:rsidRPr="000E18D0">
        <w:rPr>
          <w:rFonts w:ascii="Times New Roman" w:eastAsia="Times New Roman" w:hAnsi="Times New Roman" w:cs="Times New Roman"/>
          <w:sz w:val="24"/>
          <w:szCs w:val="24"/>
        </w:rPr>
        <w:t xml:space="preserve"> НПО различной направленности для качественного удовлетворения потребностей клиентов. Необходимость привлечения как можно большего количества акторов в многосекторальное сотрудничество демонстрирует следующая цитата:</w:t>
      </w:r>
    </w:p>
    <w:p w14:paraId="5BBCA712" w14:textId="79BEF578" w:rsidR="00DD174A" w:rsidRPr="000E18D0" w:rsidRDefault="006D1F78" w:rsidP="000F1413">
      <w:pPr>
        <w:spacing w:before="240" w:after="240" w:line="240" w:lineRule="auto"/>
        <w:ind w:left="720"/>
        <w:jc w:val="both"/>
        <w:rPr>
          <w:rFonts w:ascii="Times New Roman" w:eastAsia="Times New Roman" w:hAnsi="Times New Roman" w:cs="Times New Roman"/>
          <w:i/>
          <w:sz w:val="24"/>
          <w:szCs w:val="24"/>
        </w:rPr>
      </w:pP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Мы работаем, стараемся шире со всеми. Почему? Потому что люди обращаются помимо своего основного какого-то заболевания, у них есть и другие проблемы. Но это тоже помогает им оставаться приверженными к лечению, не теряться, да? Потому что качество жизни и здоровье зависит от многих факторов и не только от одного заболевания. Поэтому, стараемся расширять, работать со всеми</w:t>
      </w:r>
      <w:r w:rsidR="002224E3" w:rsidRPr="000E18D0">
        <w:rPr>
          <w:rFonts w:ascii="Times New Roman" w:eastAsia="Times New Roman" w:hAnsi="Times New Roman" w:cs="Times New Roman"/>
          <w:i/>
          <w:sz w:val="24"/>
          <w:szCs w:val="24"/>
        </w:rPr>
        <w:t>.</w:t>
      </w:r>
      <w:r w:rsidR="002224E3" w:rsidRPr="000E18D0">
        <w:rPr>
          <w:rFonts w:ascii="Times New Roman" w:eastAsia="Times New Roman" w:hAnsi="Times New Roman" w:cs="Times New Roman"/>
          <w:i/>
          <w:sz w:val="24"/>
          <w:szCs w:val="24"/>
          <w:lang w:val="ru-RU"/>
        </w:rPr>
        <w:t>»</w:t>
      </w:r>
      <w:r w:rsidR="002224E3" w:rsidRPr="000E18D0">
        <w:rPr>
          <w:rFonts w:ascii="Times New Roman" w:eastAsia="Times New Roman" w:hAnsi="Times New Roman" w:cs="Times New Roman"/>
          <w:i/>
          <w:sz w:val="24"/>
          <w:szCs w:val="24"/>
        </w:rPr>
        <w:t xml:space="preserve"> (</w:t>
      </w:r>
      <w:r w:rsidR="006F5D2A" w:rsidRPr="000E18D0">
        <w:rPr>
          <w:rFonts w:ascii="Times New Roman" w:eastAsia="Times New Roman" w:hAnsi="Times New Roman" w:cs="Times New Roman"/>
          <w:i/>
          <w:sz w:val="24"/>
          <w:szCs w:val="24"/>
        </w:rPr>
        <w:t>ФГ_координаторы, Поз. 150)</w:t>
      </w:r>
    </w:p>
    <w:p w14:paraId="6F623C52" w14:textId="1DC4C8E5" w:rsidR="00DD174A" w:rsidRPr="000E18D0" w:rsidRDefault="006F5D2A" w:rsidP="000F1413">
      <w:pPr>
        <w:spacing w:before="240" w:after="240"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Среди основных партнеров по межсекторальному сотрудничеству фигурируют государственные медицинские структуры, начиная от поликлиник, больниц, центров фтизиопульмонологии, областных ТБ служб, центров СПИДа и наркологии, управлений общественного здоровья и заканчивая Министерством здравоохранения. Очерчивая картину взаимодействия с государственными медицинскими структурами, участники указали на </w:t>
      </w:r>
      <w:r w:rsidR="009A513F" w:rsidRPr="000E18D0">
        <w:rPr>
          <w:rFonts w:ascii="Times New Roman" w:eastAsia="Times New Roman" w:hAnsi="Times New Roman" w:cs="Times New Roman"/>
          <w:sz w:val="24"/>
          <w:szCs w:val="24"/>
          <w:lang w:val="ru-RU"/>
        </w:rPr>
        <w:t>некоторые барьеры</w:t>
      </w:r>
      <w:r w:rsidRPr="000E18D0">
        <w:rPr>
          <w:rFonts w:ascii="Times New Roman" w:eastAsia="Times New Roman" w:hAnsi="Times New Roman" w:cs="Times New Roman"/>
          <w:sz w:val="24"/>
          <w:szCs w:val="24"/>
        </w:rPr>
        <w:t xml:space="preserve">, которые </w:t>
      </w:r>
      <w:r w:rsidR="009A513F" w:rsidRPr="000E18D0">
        <w:rPr>
          <w:rFonts w:ascii="Times New Roman" w:eastAsia="Times New Roman" w:hAnsi="Times New Roman" w:cs="Times New Roman"/>
          <w:sz w:val="24"/>
          <w:szCs w:val="24"/>
          <w:lang w:val="ru-RU"/>
        </w:rPr>
        <w:t>могут быть причинами менее</w:t>
      </w:r>
      <w:r w:rsidRPr="000E18D0">
        <w:rPr>
          <w:rFonts w:ascii="Times New Roman" w:eastAsia="Times New Roman" w:hAnsi="Times New Roman" w:cs="Times New Roman"/>
          <w:sz w:val="24"/>
          <w:szCs w:val="24"/>
        </w:rPr>
        <w:t xml:space="preserve"> эффективно</w:t>
      </w:r>
      <w:r w:rsidR="009A513F" w:rsidRPr="000E18D0">
        <w:rPr>
          <w:rFonts w:ascii="Times New Roman" w:eastAsia="Times New Roman" w:hAnsi="Times New Roman" w:cs="Times New Roman"/>
          <w:sz w:val="24"/>
          <w:szCs w:val="24"/>
          <w:lang w:val="ru-RU"/>
        </w:rPr>
        <w:t>го</w:t>
      </w:r>
      <w:r w:rsidRPr="000E18D0">
        <w:rPr>
          <w:rFonts w:ascii="Times New Roman" w:eastAsia="Times New Roman" w:hAnsi="Times New Roman" w:cs="Times New Roman"/>
          <w:sz w:val="24"/>
          <w:szCs w:val="24"/>
        </w:rPr>
        <w:t xml:space="preserve"> сотрудничеств</w:t>
      </w:r>
      <w:r w:rsidR="009A513F" w:rsidRPr="000E18D0">
        <w:rPr>
          <w:rFonts w:ascii="Times New Roman" w:eastAsia="Times New Roman" w:hAnsi="Times New Roman" w:cs="Times New Roman"/>
          <w:sz w:val="24"/>
          <w:szCs w:val="24"/>
          <w:lang w:val="ru-RU"/>
        </w:rPr>
        <w:t>а</w:t>
      </w:r>
      <w:r w:rsidRPr="000E18D0">
        <w:rPr>
          <w:rFonts w:ascii="Times New Roman" w:eastAsia="Times New Roman" w:hAnsi="Times New Roman" w:cs="Times New Roman"/>
          <w:sz w:val="24"/>
          <w:szCs w:val="24"/>
        </w:rPr>
        <w:t xml:space="preserve"> с медиками. Так, во взаимодействии с медицинским сектором часто </w:t>
      </w:r>
      <w:r w:rsidR="009A513F" w:rsidRPr="000E18D0">
        <w:rPr>
          <w:rFonts w:ascii="Times New Roman" w:eastAsia="Times New Roman" w:hAnsi="Times New Roman" w:cs="Times New Roman"/>
          <w:sz w:val="24"/>
          <w:szCs w:val="24"/>
          <w:lang w:val="ru-RU"/>
        </w:rPr>
        <w:t xml:space="preserve">возникают барьеры в </w:t>
      </w:r>
      <w:r w:rsidRPr="000E18D0">
        <w:rPr>
          <w:rFonts w:ascii="Times New Roman" w:eastAsia="Times New Roman" w:hAnsi="Times New Roman" w:cs="Times New Roman"/>
          <w:sz w:val="24"/>
          <w:szCs w:val="24"/>
        </w:rPr>
        <w:t xml:space="preserve">коммуникации и </w:t>
      </w:r>
      <w:r w:rsidR="009A513F" w:rsidRPr="000E18D0">
        <w:rPr>
          <w:rFonts w:ascii="Times New Roman" w:eastAsia="Times New Roman" w:hAnsi="Times New Roman" w:cs="Times New Roman"/>
          <w:sz w:val="24"/>
          <w:szCs w:val="24"/>
          <w:lang w:val="ru-RU"/>
        </w:rPr>
        <w:t>как следствие, не</w:t>
      </w:r>
      <w:r w:rsidRPr="000E18D0">
        <w:rPr>
          <w:rFonts w:ascii="Times New Roman" w:eastAsia="Times New Roman" w:hAnsi="Times New Roman" w:cs="Times New Roman"/>
          <w:sz w:val="24"/>
          <w:szCs w:val="24"/>
        </w:rPr>
        <w:t>системнос</w:t>
      </w:r>
      <w:r w:rsidR="009A513F" w:rsidRPr="000E18D0">
        <w:rPr>
          <w:rFonts w:ascii="Times New Roman" w:eastAsia="Times New Roman" w:hAnsi="Times New Roman" w:cs="Times New Roman"/>
          <w:sz w:val="24"/>
          <w:szCs w:val="24"/>
          <w:lang w:val="ru-RU"/>
        </w:rPr>
        <w:t xml:space="preserve">ть </w:t>
      </w:r>
      <w:r w:rsidR="009A513F" w:rsidRPr="000E18D0">
        <w:rPr>
          <w:rFonts w:ascii="Times New Roman" w:eastAsia="Times New Roman" w:hAnsi="Times New Roman" w:cs="Times New Roman"/>
          <w:sz w:val="24"/>
          <w:szCs w:val="24"/>
        </w:rPr>
        <w:t>сотрудничества</w:t>
      </w:r>
      <w:r w:rsidRPr="000E18D0">
        <w:rPr>
          <w:rFonts w:ascii="Times New Roman" w:eastAsia="Times New Roman" w:hAnsi="Times New Roman" w:cs="Times New Roman"/>
          <w:sz w:val="24"/>
          <w:szCs w:val="24"/>
        </w:rPr>
        <w:t>:</w:t>
      </w:r>
    </w:p>
    <w:p w14:paraId="26B10D60" w14:textId="40C674CA" w:rsidR="00DD174A" w:rsidRPr="000E18D0" w:rsidRDefault="006D1F78" w:rsidP="000F1413">
      <w:pPr>
        <w:spacing w:before="240" w:after="240" w:line="240" w:lineRule="auto"/>
        <w:ind w:left="720"/>
        <w:jc w:val="both"/>
        <w:rPr>
          <w:rFonts w:ascii="Times New Roman" w:eastAsia="Times New Roman" w:hAnsi="Times New Roman" w:cs="Times New Roman"/>
          <w:i/>
          <w:sz w:val="24"/>
          <w:szCs w:val="24"/>
        </w:rPr>
      </w:pPr>
      <w:r w:rsidRPr="000E18D0">
        <w:rPr>
          <w:rFonts w:ascii="Times New Roman" w:eastAsia="Times New Roman" w:hAnsi="Times New Roman" w:cs="Times New Roman"/>
          <w:i/>
          <w:sz w:val="24"/>
          <w:szCs w:val="24"/>
          <w:lang w:val="ru-RU"/>
        </w:rPr>
        <w:lastRenderedPageBreak/>
        <w:t>«</w:t>
      </w:r>
      <w:r w:rsidR="006F5D2A" w:rsidRPr="000E18D0">
        <w:rPr>
          <w:rFonts w:ascii="Times New Roman" w:eastAsia="Times New Roman" w:hAnsi="Times New Roman" w:cs="Times New Roman"/>
          <w:i/>
          <w:sz w:val="24"/>
          <w:szCs w:val="24"/>
        </w:rPr>
        <w:t xml:space="preserve">По каждому случаю нужно отдельно либо просить, либо добиваться, либо как-то договариваться. </w:t>
      </w:r>
      <w:r w:rsidR="009A513F" w:rsidRPr="000E18D0">
        <w:rPr>
          <w:rFonts w:ascii="Times New Roman" w:eastAsia="Times New Roman" w:hAnsi="Times New Roman" w:cs="Times New Roman"/>
          <w:i/>
          <w:sz w:val="24"/>
          <w:szCs w:val="24"/>
          <w:lang w:val="ru-RU"/>
        </w:rPr>
        <w:t>Н</w:t>
      </w:r>
      <w:proofErr w:type="spellStart"/>
      <w:r w:rsidR="006F5D2A" w:rsidRPr="000E18D0">
        <w:rPr>
          <w:rFonts w:ascii="Times New Roman" w:eastAsia="Times New Roman" w:hAnsi="Times New Roman" w:cs="Times New Roman"/>
          <w:i/>
          <w:sz w:val="24"/>
          <w:szCs w:val="24"/>
        </w:rPr>
        <w:t>ету</w:t>
      </w:r>
      <w:proofErr w:type="spellEnd"/>
      <w:r w:rsidR="006F5D2A" w:rsidRPr="000E18D0">
        <w:rPr>
          <w:rFonts w:ascii="Times New Roman" w:eastAsia="Times New Roman" w:hAnsi="Times New Roman" w:cs="Times New Roman"/>
          <w:i/>
          <w:sz w:val="24"/>
          <w:szCs w:val="24"/>
        </w:rPr>
        <w:t xml:space="preserve"> такой системы, чтобы это всё потом пришло в норму. То есть с одним решили, завтра будет точно такой же случай, и опять по нему будет то же самое. Был случай в начале недели, в середине недели другой пациент обратился в данную поликлинику, и та же самая ситуация.</w:t>
      </w: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 xml:space="preserve"> (ФГ_координаторы, Поз. 129) </w:t>
      </w:r>
    </w:p>
    <w:p w14:paraId="715AF1D1" w14:textId="77777777" w:rsidR="00DD174A" w:rsidRPr="000E18D0" w:rsidRDefault="006F5D2A" w:rsidP="000F1413">
      <w:pPr>
        <w:spacing w:before="240" w:after="240"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При этом, по словам информантов, с течением времени, благодаря инициативе и прилагаемым усилиям со стороны ОГО для налаживания коммуникации и построения диалога с различными медицинскими структурами, взаимодействие улучшается. </w:t>
      </w:r>
    </w:p>
    <w:p w14:paraId="48FBC5E1" w14:textId="187B495E" w:rsidR="00DD174A" w:rsidRPr="000E18D0" w:rsidRDefault="006F5D2A" w:rsidP="000F1413">
      <w:pPr>
        <w:spacing w:before="240" w:after="240"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В качестве партнеров по м</w:t>
      </w:r>
      <w:r w:rsidRPr="000E18D0">
        <w:rPr>
          <w:rFonts w:ascii="Times New Roman" w:eastAsia="Times New Roman" w:hAnsi="Times New Roman" w:cs="Times New Roman"/>
          <w:sz w:val="24"/>
          <w:szCs w:val="24"/>
          <w:lang w:val="ru-RU"/>
        </w:rPr>
        <w:t>ного</w:t>
      </w:r>
      <w:r w:rsidRPr="000E18D0">
        <w:rPr>
          <w:rFonts w:ascii="Times New Roman" w:eastAsia="Times New Roman" w:hAnsi="Times New Roman" w:cs="Times New Roman"/>
          <w:sz w:val="24"/>
          <w:szCs w:val="24"/>
        </w:rPr>
        <w:t>секторальному сотрудничеству со стороны государства информанты называли такие социальные структуры как управления социального благосостояния городов, центры занятости населения, центры временной адаптации лиц без определенного места жительства, региональные отделы предпринимательства, а также службы миграции. Другими важными партнерами организаций гражданского общества Казахстана выступают представители пенитенциарной системы, включая департамент уголовно-исполнительной системы и систем</w:t>
      </w:r>
      <w:r w:rsidR="00034B29" w:rsidRPr="000E18D0">
        <w:rPr>
          <w:rFonts w:ascii="Times New Roman" w:eastAsia="Times New Roman" w:hAnsi="Times New Roman" w:cs="Times New Roman"/>
          <w:sz w:val="24"/>
          <w:szCs w:val="24"/>
          <w:lang w:val="ru-RU"/>
        </w:rPr>
        <w:t>а</w:t>
      </w:r>
      <w:r w:rsidRPr="000E18D0">
        <w:rPr>
          <w:rFonts w:ascii="Times New Roman" w:eastAsia="Times New Roman" w:hAnsi="Times New Roman" w:cs="Times New Roman"/>
          <w:sz w:val="24"/>
          <w:szCs w:val="24"/>
        </w:rPr>
        <w:t xml:space="preserve"> пробации, а также представители полиции.</w:t>
      </w:r>
    </w:p>
    <w:p w14:paraId="7DE31264" w14:textId="77777777" w:rsidR="00DD174A" w:rsidRPr="000E18D0" w:rsidRDefault="006F5D2A" w:rsidP="000F1413">
      <w:pPr>
        <w:spacing w:before="240" w:after="240" w:line="240" w:lineRule="auto"/>
        <w:jc w:val="both"/>
        <w:rPr>
          <w:rFonts w:ascii="Times New Roman" w:eastAsia="Times New Roman" w:hAnsi="Times New Roman" w:cs="Times New Roman"/>
          <w:sz w:val="24"/>
          <w:szCs w:val="24"/>
          <w:highlight w:val="white"/>
        </w:rPr>
      </w:pPr>
      <w:r w:rsidRPr="000E18D0">
        <w:rPr>
          <w:rFonts w:ascii="Times New Roman" w:eastAsia="Times New Roman" w:hAnsi="Times New Roman" w:cs="Times New Roman"/>
          <w:sz w:val="24"/>
          <w:szCs w:val="24"/>
        </w:rPr>
        <w:t>Представители местных властей, в частности районных государственных администраций (акиматов) и региональных парламентов (маслихатов), также задействованы в м</w:t>
      </w:r>
      <w:r w:rsidRPr="000E18D0">
        <w:rPr>
          <w:rFonts w:ascii="Times New Roman" w:eastAsia="Times New Roman" w:hAnsi="Times New Roman" w:cs="Times New Roman"/>
          <w:sz w:val="24"/>
          <w:szCs w:val="24"/>
          <w:lang w:val="ru-RU"/>
        </w:rPr>
        <w:t>ного</w:t>
      </w:r>
      <w:r w:rsidRPr="000E18D0">
        <w:rPr>
          <w:rFonts w:ascii="Times New Roman" w:eastAsia="Times New Roman" w:hAnsi="Times New Roman" w:cs="Times New Roman"/>
          <w:sz w:val="24"/>
          <w:szCs w:val="24"/>
        </w:rPr>
        <w:t xml:space="preserve">секторальном сотрудничестве в сфере противодействия ТБ. Говоря о местной власти, участниками часто озвучивалась тема финансирования проектов и </w:t>
      </w:r>
      <w:r w:rsidRPr="000E18D0">
        <w:rPr>
          <w:rFonts w:ascii="Times New Roman" w:eastAsia="Times New Roman" w:hAnsi="Times New Roman" w:cs="Times New Roman"/>
          <w:sz w:val="24"/>
          <w:szCs w:val="24"/>
          <w:highlight w:val="white"/>
        </w:rPr>
        <w:t>госзаказа, в частности. Некоторые информанты уже реализовывали проекты, финансируемые из местных бюджетов, некоторые только начали работу в этом направлении, некоторые не имеют такого опыта.</w:t>
      </w:r>
    </w:p>
    <w:p w14:paraId="0B457560" w14:textId="77777777" w:rsidR="00DD174A" w:rsidRPr="000E18D0" w:rsidRDefault="006F5D2A" w:rsidP="000F1413">
      <w:pPr>
        <w:spacing w:before="240" w:after="240"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В местных бюджетах не всегда есть деньги на реализацию проектов в сфере противодействия ТБ. Если финансирование все-таки есть, оно крайне ограничено, не учитывает многих необходимых составляющих. Также, по словам информантов, существует тенденция его ежегодного уменьшения и отсутствия устойчивости проведения подобных проектов. </w:t>
      </w:r>
    </w:p>
    <w:p w14:paraId="02B49ED9" w14:textId="3F86C457" w:rsidR="00DD174A" w:rsidRPr="000E18D0" w:rsidRDefault="006F5D2A" w:rsidP="000F1413">
      <w:pPr>
        <w:spacing w:before="240" w:after="240"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Дополнительными барьерами к сотрудничеству ОГО с органами местной власти в рамках госзаказа выступают отсутствие специалистов государственного сектора, ответственных за подготовку и внедрение подобных проектов:</w:t>
      </w:r>
    </w:p>
    <w:p w14:paraId="663E9C6F" w14:textId="2E50ABC7" w:rsidR="00DD174A" w:rsidRPr="000E18D0" w:rsidRDefault="006D1F78" w:rsidP="000F1413">
      <w:pPr>
        <w:spacing w:before="240" w:after="240" w:line="240" w:lineRule="auto"/>
        <w:ind w:left="720"/>
        <w:jc w:val="both"/>
        <w:rPr>
          <w:rFonts w:ascii="Times New Roman" w:eastAsia="Times New Roman" w:hAnsi="Times New Roman" w:cs="Times New Roman"/>
          <w:i/>
          <w:sz w:val="24"/>
          <w:szCs w:val="24"/>
        </w:rPr>
      </w:pP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Социальный заказ я понимаю как партнерство. А они [государственный сектор] понимают то, что они заплатили деньги и они заказчики. И они нас воспринимают как дополнительный отдел, что ли, в своей команде. Во всяком случае, я говорю о том, что было когда мы работали со СПИД-центром.</w:t>
      </w: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 xml:space="preserve"> (К14Б13м, Поз. 51)</w:t>
      </w:r>
    </w:p>
    <w:p w14:paraId="42D5F833" w14:textId="4DD83E3B" w:rsidR="0048794D" w:rsidRPr="000E18D0" w:rsidRDefault="006F5D2A" w:rsidP="000F1413">
      <w:pPr>
        <w:spacing w:before="240" w:after="240"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Также, по словам информантов, специфика работы государственных структур такова, что из-за бюрократических моментов процесс реализации проектов затягивается, и ОГО вынуждены реализовывать проекты в короткие временные промежутки (чаще всего в конце календарного года), но при этом выполняя индикаторы в полном объеме. Выполнение госзаказа требует от организаций-исполнителей работы с высокими индикаторами и строгой подотчетностью, невыполнение которой может повлечь за собой не только репутационные риски, но и более серьезные последствия</w:t>
      </w:r>
      <w:r w:rsidR="0048794D" w:rsidRPr="000E18D0">
        <w:rPr>
          <w:rFonts w:ascii="Times New Roman" w:eastAsia="Times New Roman" w:hAnsi="Times New Roman" w:cs="Times New Roman"/>
          <w:i/>
          <w:sz w:val="24"/>
          <w:szCs w:val="24"/>
          <w:lang w:val="ru-RU"/>
        </w:rPr>
        <w:t>.</w:t>
      </w:r>
    </w:p>
    <w:p w14:paraId="212FAE60" w14:textId="06D8221F" w:rsidR="00DD174A" w:rsidRPr="000E18D0" w:rsidRDefault="0048794D" w:rsidP="000F1413">
      <w:pPr>
        <w:spacing w:before="240" w:after="240" w:line="240" w:lineRule="auto"/>
        <w:jc w:val="both"/>
        <w:rPr>
          <w:rFonts w:ascii="Times New Roman" w:eastAsia="Times New Roman" w:hAnsi="Times New Roman" w:cs="Times New Roman"/>
          <w:sz w:val="24"/>
          <w:szCs w:val="24"/>
          <w:lang w:val="ru-RU"/>
        </w:rPr>
      </w:pPr>
      <w:r w:rsidRPr="000E18D0">
        <w:rPr>
          <w:rFonts w:ascii="Times New Roman" w:eastAsia="Times New Roman" w:hAnsi="Times New Roman" w:cs="Times New Roman"/>
          <w:sz w:val="24"/>
          <w:szCs w:val="24"/>
          <w:lang w:val="ru-RU"/>
        </w:rPr>
        <w:lastRenderedPageBreak/>
        <w:t>Нек</w:t>
      </w:r>
      <w:r w:rsidR="00C81D6B" w:rsidRPr="000E18D0">
        <w:rPr>
          <w:rFonts w:ascii="Times New Roman" w:eastAsia="Times New Roman" w:hAnsi="Times New Roman" w:cs="Times New Roman"/>
          <w:sz w:val="24"/>
          <w:szCs w:val="24"/>
          <w:lang w:val="ru-RU"/>
        </w:rPr>
        <w:t>оторые</w:t>
      </w:r>
      <w:r w:rsidRPr="000E18D0">
        <w:rPr>
          <w:rFonts w:ascii="Times New Roman" w:eastAsia="Times New Roman" w:hAnsi="Times New Roman" w:cs="Times New Roman"/>
          <w:sz w:val="24"/>
          <w:szCs w:val="24"/>
          <w:lang w:val="ru-RU"/>
        </w:rPr>
        <w:t xml:space="preserve"> барьер</w:t>
      </w:r>
      <w:r w:rsidR="00C81D6B" w:rsidRPr="000E18D0">
        <w:rPr>
          <w:rFonts w:ascii="Times New Roman" w:eastAsia="Times New Roman" w:hAnsi="Times New Roman" w:cs="Times New Roman"/>
          <w:sz w:val="24"/>
          <w:szCs w:val="24"/>
          <w:lang w:val="ru-RU"/>
        </w:rPr>
        <w:t>ы</w:t>
      </w:r>
      <w:r w:rsidRPr="000E18D0">
        <w:rPr>
          <w:rFonts w:ascii="Times New Roman" w:eastAsia="Times New Roman" w:hAnsi="Times New Roman" w:cs="Times New Roman"/>
          <w:sz w:val="24"/>
          <w:szCs w:val="24"/>
          <w:lang w:val="ru-RU"/>
        </w:rPr>
        <w:t xml:space="preserve"> </w:t>
      </w:r>
      <w:r w:rsidR="00C81D6B" w:rsidRPr="000E18D0">
        <w:rPr>
          <w:rFonts w:ascii="Times New Roman" w:eastAsia="Times New Roman" w:hAnsi="Times New Roman" w:cs="Times New Roman"/>
          <w:sz w:val="24"/>
          <w:szCs w:val="24"/>
          <w:lang w:val="ru-RU"/>
        </w:rPr>
        <w:t>для</w:t>
      </w:r>
      <w:r w:rsidR="006F5D2A" w:rsidRPr="000E18D0">
        <w:rPr>
          <w:rFonts w:ascii="Times New Roman" w:eastAsia="Times New Roman" w:hAnsi="Times New Roman" w:cs="Times New Roman"/>
          <w:sz w:val="24"/>
          <w:szCs w:val="24"/>
        </w:rPr>
        <w:t xml:space="preserve"> ОГО в рамках социального заказа </w:t>
      </w:r>
      <w:r w:rsidR="00C81D6B" w:rsidRPr="000E18D0">
        <w:rPr>
          <w:rFonts w:ascii="Times New Roman" w:eastAsia="Times New Roman" w:hAnsi="Times New Roman" w:cs="Times New Roman"/>
          <w:sz w:val="24"/>
          <w:szCs w:val="24"/>
          <w:lang w:val="ru-RU"/>
        </w:rPr>
        <w:t xml:space="preserve">могут возникать при проведении </w:t>
      </w:r>
      <w:proofErr w:type="spellStart"/>
      <w:r w:rsidR="006F5D2A" w:rsidRPr="000E18D0">
        <w:rPr>
          <w:rFonts w:ascii="Times New Roman" w:eastAsia="Times New Roman" w:hAnsi="Times New Roman" w:cs="Times New Roman"/>
          <w:sz w:val="24"/>
          <w:szCs w:val="24"/>
        </w:rPr>
        <w:t>проектны</w:t>
      </w:r>
      <w:proofErr w:type="spellEnd"/>
      <w:r w:rsidR="00C81D6B" w:rsidRPr="000E18D0">
        <w:rPr>
          <w:rFonts w:ascii="Times New Roman" w:eastAsia="Times New Roman" w:hAnsi="Times New Roman" w:cs="Times New Roman"/>
          <w:sz w:val="24"/>
          <w:szCs w:val="24"/>
          <w:lang w:val="ru-RU"/>
        </w:rPr>
        <w:t>х</w:t>
      </w:r>
      <w:r w:rsidR="006F5D2A" w:rsidRPr="000E18D0">
        <w:rPr>
          <w:rFonts w:ascii="Times New Roman" w:eastAsia="Times New Roman" w:hAnsi="Times New Roman" w:cs="Times New Roman"/>
          <w:sz w:val="24"/>
          <w:szCs w:val="24"/>
        </w:rPr>
        <w:t xml:space="preserve"> тендер</w:t>
      </w:r>
      <w:proofErr w:type="spellStart"/>
      <w:r w:rsidR="00C81D6B" w:rsidRPr="000E18D0">
        <w:rPr>
          <w:rFonts w:ascii="Times New Roman" w:eastAsia="Times New Roman" w:hAnsi="Times New Roman" w:cs="Times New Roman"/>
          <w:sz w:val="24"/>
          <w:szCs w:val="24"/>
          <w:lang w:val="ru-RU"/>
        </w:rPr>
        <w:t>ов</w:t>
      </w:r>
      <w:proofErr w:type="spellEnd"/>
      <w:r w:rsidR="00C81D6B" w:rsidRPr="000E18D0">
        <w:rPr>
          <w:rFonts w:ascii="Times New Roman" w:eastAsia="Times New Roman" w:hAnsi="Times New Roman" w:cs="Times New Roman"/>
          <w:sz w:val="24"/>
          <w:szCs w:val="24"/>
          <w:lang w:val="ru-RU"/>
        </w:rPr>
        <w:t xml:space="preserve">, а именно </w:t>
      </w:r>
      <w:r w:rsidR="000F1413" w:rsidRPr="000E18D0">
        <w:rPr>
          <w:rFonts w:ascii="Times New Roman" w:eastAsia="Times New Roman" w:hAnsi="Times New Roman" w:cs="Times New Roman"/>
          <w:sz w:val="24"/>
          <w:szCs w:val="24"/>
          <w:lang w:val="ru-RU"/>
        </w:rPr>
        <w:t>касаемо формирования</w:t>
      </w:r>
      <w:r w:rsidR="00C81D6B" w:rsidRPr="000E18D0">
        <w:rPr>
          <w:rFonts w:ascii="Times New Roman" w:eastAsia="Times New Roman" w:hAnsi="Times New Roman" w:cs="Times New Roman"/>
          <w:sz w:val="24"/>
          <w:szCs w:val="24"/>
          <w:lang w:val="ru-RU"/>
        </w:rPr>
        <w:t xml:space="preserve"> </w:t>
      </w:r>
      <w:r w:rsidR="006F5D2A" w:rsidRPr="000E18D0">
        <w:rPr>
          <w:rFonts w:ascii="Times New Roman" w:eastAsia="Times New Roman" w:hAnsi="Times New Roman" w:cs="Times New Roman"/>
          <w:sz w:val="24"/>
          <w:szCs w:val="24"/>
        </w:rPr>
        <w:t xml:space="preserve">цен на предоставление услуг, </w:t>
      </w:r>
      <w:r w:rsidR="00C81D6B" w:rsidRPr="000E18D0">
        <w:rPr>
          <w:rFonts w:ascii="Times New Roman" w:eastAsia="Times New Roman" w:hAnsi="Times New Roman" w:cs="Times New Roman"/>
          <w:sz w:val="24"/>
          <w:szCs w:val="24"/>
          <w:lang w:val="ru-RU"/>
        </w:rPr>
        <w:t xml:space="preserve">которые могут повлиять на </w:t>
      </w:r>
      <w:r w:rsidR="006F5D2A" w:rsidRPr="000E18D0">
        <w:rPr>
          <w:rFonts w:ascii="Times New Roman" w:eastAsia="Times New Roman" w:hAnsi="Times New Roman" w:cs="Times New Roman"/>
          <w:sz w:val="24"/>
          <w:szCs w:val="24"/>
        </w:rPr>
        <w:t>качеств</w:t>
      </w:r>
      <w:r w:rsidR="00C81D6B" w:rsidRPr="000E18D0">
        <w:rPr>
          <w:rFonts w:ascii="Times New Roman" w:eastAsia="Times New Roman" w:hAnsi="Times New Roman" w:cs="Times New Roman"/>
          <w:sz w:val="24"/>
          <w:szCs w:val="24"/>
          <w:lang w:val="ru-RU"/>
        </w:rPr>
        <w:t>о</w:t>
      </w:r>
      <w:r w:rsidR="006F5D2A" w:rsidRPr="000E18D0">
        <w:rPr>
          <w:rFonts w:ascii="Times New Roman" w:eastAsia="Times New Roman" w:hAnsi="Times New Roman" w:cs="Times New Roman"/>
          <w:sz w:val="24"/>
          <w:szCs w:val="24"/>
        </w:rPr>
        <w:t xml:space="preserve"> предоставляемых услуг в рамках таких проектов </w:t>
      </w:r>
      <w:r w:rsidR="00A3227C" w:rsidRPr="000E18D0">
        <w:rPr>
          <w:rFonts w:ascii="Times New Roman" w:eastAsia="Times New Roman" w:hAnsi="Times New Roman" w:cs="Times New Roman"/>
          <w:sz w:val="24"/>
          <w:szCs w:val="24"/>
        </w:rPr>
        <w:t>госзаказа.</w:t>
      </w:r>
      <w:r w:rsidR="00A3227C" w:rsidRPr="000E18D0">
        <w:rPr>
          <w:rFonts w:ascii="Times New Roman" w:eastAsia="Times New Roman" w:hAnsi="Times New Roman" w:cs="Times New Roman"/>
          <w:sz w:val="24"/>
          <w:szCs w:val="24"/>
          <w:lang w:val="ru-RU"/>
        </w:rPr>
        <w:t xml:space="preserve"> Также</w:t>
      </w:r>
      <w:r w:rsidR="006F5D2A" w:rsidRPr="000E18D0">
        <w:rPr>
          <w:rFonts w:ascii="Times New Roman" w:eastAsia="Times New Roman" w:hAnsi="Times New Roman" w:cs="Times New Roman"/>
          <w:sz w:val="24"/>
          <w:szCs w:val="24"/>
        </w:rPr>
        <w:t>, чтобы поучаствовать в тендере на госзаказ, ОГО необходимо зарегистрироваться на платном портале госзакупок, у многих ОГО нет на это бюджета.</w:t>
      </w:r>
      <w:r w:rsidR="00C81D6B" w:rsidRPr="000E18D0">
        <w:rPr>
          <w:rFonts w:ascii="Times New Roman" w:eastAsia="Times New Roman" w:hAnsi="Times New Roman" w:cs="Times New Roman"/>
          <w:sz w:val="24"/>
          <w:szCs w:val="24"/>
          <w:lang w:val="ru-RU"/>
        </w:rPr>
        <w:t xml:space="preserve"> Это тоже является неким барьером для ОГО.</w:t>
      </w:r>
    </w:p>
    <w:p w14:paraId="3D414A67" w14:textId="4CD50065" w:rsidR="00DD174A" w:rsidRPr="000E18D0" w:rsidRDefault="006F5D2A" w:rsidP="000F1413">
      <w:pPr>
        <w:spacing w:before="240" w:after="240"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Совокупность перечисленных барьеров заставляет некоторые ОГО сознательно </w:t>
      </w:r>
      <w:r w:rsidR="008531C2" w:rsidRPr="000E18D0">
        <w:rPr>
          <w:rFonts w:ascii="Times New Roman" w:eastAsia="Times New Roman" w:hAnsi="Times New Roman" w:cs="Times New Roman"/>
          <w:sz w:val="24"/>
          <w:szCs w:val="24"/>
        </w:rPr>
        <w:t>отказываться</w:t>
      </w:r>
      <w:r w:rsidRPr="000E18D0">
        <w:rPr>
          <w:rFonts w:ascii="Times New Roman" w:eastAsia="Times New Roman" w:hAnsi="Times New Roman" w:cs="Times New Roman"/>
          <w:sz w:val="24"/>
          <w:szCs w:val="24"/>
        </w:rPr>
        <w:t xml:space="preserve"> от госзаказа в пользу проектов, финансируемых в рамках международных грантов:</w:t>
      </w:r>
    </w:p>
    <w:p w14:paraId="0CD02DBC" w14:textId="08683CC7" w:rsidR="00DD174A" w:rsidRPr="000E18D0" w:rsidRDefault="006D1F78" w:rsidP="000F1413">
      <w:pPr>
        <w:spacing w:before="240" w:after="240" w:line="240" w:lineRule="auto"/>
        <w:ind w:left="720"/>
        <w:jc w:val="both"/>
        <w:rPr>
          <w:rFonts w:ascii="Times New Roman" w:eastAsia="Times New Roman" w:hAnsi="Times New Roman" w:cs="Times New Roman"/>
          <w:i/>
          <w:sz w:val="24"/>
          <w:szCs w:val="24"/>
        </w:rPr>
      </w:pP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Поэтому мы и отказались, поэтому мы сейчас не работаем с госсоцзаказами, не работаем с порталом. Пока держится все только на грантах международных.</w:t>
      </w: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 xml:space="preserve"> (ФГ_работники поля, Поз. 182) </w:t>
      </w:r>
    </w:p>
    <w:p w14:paraId="29773062" w14:textId="77777777" w:rsidR="00DD174A" w:rsidRPr="000E18D0" w:rsidRDefault="006F5D2A" w:rsidP="000F1413">
      <w:pPr>
        <w:spacing w:before="240" w:after="240"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Устойчивость является важным элементом многосекторального сотрудничества. Со слов информантов, за годы имплементации различных проектов в сфере противодействия ТБ было создано большое количество важных и полезных наработок, однако после окончания проектов большинство из них сошли на нет, так как государству сложно обеспечивать устойчивость проектов в случае прекращения международного финансирования:</w:t>
      </w:r>
    </w:p>
    <w:p w14:paraId="5C87E416" w14:textId="7E598F06" w:rsidR="00DD174A" w:rsidRPr="000E18D0" w:rsidRDefault="006D1F78" w:rsidP="000F1413">
      <w:pPr>
        <w:spacing w:before="240" w:after="240" w:line="240" w:lineRule="auto"/>
        <w:ind w:left="720"/>
        <w:jc w:val="both"/>
        <w:rPr>
          <w:rFonts w:ascii="Times New Roman" w:eastAsia="Times New Roman" w:hAnsi="Times New Roman" w:cs="Times New Roman"/>
          <w:i/>
          <w:sz w:val="24"/>
          <w:szCs w:val="24"/>
        </w:rPr>
      </w:pP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То есть, приходит проект, на 5 лет обычно. Потом 5 лет заканчивается и все эти наработки исчезают. То есть, как бы формально говоря, государство будет работать с ними.</w:t>
      </w: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 xml:space="preserve"> (К14Б13м, Поз. 87)</w:t>
      </w:r>
    </w:p>
    <w:p w14:paraId="6445FA94" w14:textId="03EED1C3" w:rsidR="00DD174A" w:rsidRPr="000E18D0" w:rsidRDefault="006F5D2A" w:rsidP="000F1413">
      <w:pPr>
        <w:spacing w:before="240" w:after="240"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Многие участники озвучивали </w:t>
      </w:r>
      <w:r w:rsidR="00ED152A" w:rsidRPr="000E18D0">
        <w:rPr>
          <w:rFonts w:ascii="Times New Roman" w:eastAsia="Times New Roman" w:hAnsi="Times New Roman" w:cs="Times New Roman"/>
          <w:sz w:val="24"/>
          <w:szCs w:val="24"/>
          <w:lang w:val="ru-RU"/>
        </w:rPr>
        <w:t xml:space="preserve">наличие некоторых вызовов </w:t>
      </w:r>
      <w:r w:rsidRPr="000E18D0">
        <w:rPr>
          <w:rFonts w:ascii="Times New Roman" w:eastAsia="Times New Roman" w:hAnsi="Times New Roman" w:cs="Times New Roman"/>
          <w:sz w:val="24"/>
          <w:szCs w:val="24"/>
        </w:rPr>
        <w:t>в с</w:t>
      </w:r>
      <w:r w:rsidR="00ED152A" w:rsidRPr="000E18D0">
        <w:rPr>
          <w:rFonts w:ascii="Times New Roman" w:eastAsia="Times New Roman" w:hAnsi="Times New Roman" w:cs="Times New Roman"/>
          <w:sz w:val="24"/>
          <w:szCs w:val="24"/>
          <w:lang w:val="ru-RU"/>
        </w:rPr>
        <w:t>фере</w:t>
      </w:r>
      <w:r w:rsidRPr="000E18D0">
        <w:rPr>
          <w:rFonts w:ascii="Times New Roman" w:eastAsia="Times New Roman" w:hAnsi="Times New Roman" w:cs="Times New Roman"/>
          <w:sz w:val="24"/>
          <w:szCs w:val="24"/>
        </w:rPr>
        <w:t xml:space="preserve"> госзаказа и по поводу постепенного перехода проектов от международного к государственному финансированию. Однако также говорили и о необходимости такого перехода с точки зрения устойчивости развития:</w:t>
      </w:r>
    </w:p>
    <w:p w14:paraId="6BAAF0C1" w14:textId="35399BC4" w:rsidR="00DD174A" w:rsidRPr="000E18D0" w:rsidRDefault="007152A8" w:rsidP="000F1413">
      <w:pPr>
        <w:spacing w:before="240" w:after="240" w:line="240" w:lineRule="auto"/>
        <w:ind w:left="720"/>
        <w:jc w:val="both"/>
        <w:rPr>
          <w:rFonts w:ascii="Times New Roman" w:eastAsia="Times New Roman" w:hAnsi="Times New Roman" w:cs="Times New Roman"/>
          <w:i/>
          <w:sz w:val="24"/>
          <w:szCs w:val="24"/>
        </w:rPr>
      </w:pP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В нашей стране госзаказ для НПО</w:t>
      </w:r>
      <w:r w:rsidR="00ED152A" w:rsidRPr="000E18D0">
        <w:rPr>
          <w:rFonts w:ascii="Times New Roman" w:eastAsia="Times New Roman" w:hAnsi="Times New Roman" w:cs="Times New Roman"/>
          <w:i/>
          <w:sz w:val="24"/>
          <w:szCs w:val="24"/>
          <w:lang w:val="ru-RU"/>
        </w:rPr>
        <w:t xml:space="preserve"> – пока еще не имеет разработанного алгоритма, но он </w:t>
      </w:r>
      <w:r w:rsidR="006F5D2A" w:rsidRPr="000E18D0">
        <w:rPr>
          <w:rFonts w:ascii="Times New Roman" w:eastAsia="Times New Roman" w:hAnsi="Times New Roman" w:cs="Times New Roman"/>
          <w:i/>
          <w:sz w:val="24"/>
          <w:szCs w:val="24"/>
        </w:rPr>
        <w:t>перспективный. Потому что мы прекрасно осознаем, что финансирование внешнее, со стороны международных организаций, с каждым разом все сокращается и сокращается. И если мы говорим об устойчивости, о стабильности, то естественно, нужно работать в этом направлении, развивать государственные механизмы финансирования.</w:t>
      </w: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 xml:space="preserve"> (К15А13ж, Поз. 20)</w:t>
      </w:r>
    </w:p>
    <w:p w14:paraId="17E31906" w14:textId="77777777" w:rsidR="00DD174A" w:rsidRPr="000E18D0" w:rsidRDefault="006F5D2A" w:rsidP="000F1413">
      <w:pPr>
        <w:spacing w:before="240" w:after="240"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Также, решение проблемы устойчивости проектов участники видят в нескольких векторах, во-первых, в пролонгации проектов, выделении большего времени на их реализацию. Во-вторых, в создании статусного документа на законодательном уровне, регламентирующего функции и обязанности всех сторон с указанием сроков, ответственных сторон, включая штрафные санкции, и установление высокой правительственной структуры, ответственной за контроль над этим документом. Особенно актуально создание такого документа в условиях эпидемии Ковид-19, когда ОГО испытывают особые затруднения в реализации проектов:</w:t>
      </w:r>
    </w:p>
    <w:p w14:paraId="7E43A6DC" w14:textId="30BF0B1F" w:rsidR="00DD174A" w:rsidRPr="000E18D0" w:rsidRDefault="007152A8" w:rsidP="000F1413">
      <w:pPr>
        <w:spacing w:before="240" w:after="240" w:line="240" w:lineRule="auto"/>
        <w:ind w:left="720"/>
        <w:jc w:val="both"/>
        <w:rPr>
          <w:rFonts w:ascii="Times New Roman" w:eastAsia="Times New Roman" w:hAnsi="Times New Roman" w:cs="Times New Roman"/>
          <w:i/>
          <w:sz w:val="24"/>
          <w:szCs w:val="24"/>
        </w:rPr>
      </w:pP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 xml:space="preserve">(...) в связи с тем, что это было после карантина, связанного с пандемией, работать очень сложно. Первое время все ПМСП [Первичная медико-санитарная помощь, прим. расшифровщика] были закрыты, с партнерскими структурами было сложно налаживать отношения, потому что все они </w:t>
      </w:r>
      <w:r w:rsidR="006F5D2A" w:rsidRPr="000E18D0">
        <w:rPr>
          <w:rFonts w:ascii="Times New Roman" w:eastAsia="Times New Roman" w:hAnsi="Times New Roman" w:cs="Times New Roman"/>
          <w:i/>
          <w:sz w:val="24"/>
          <w:szCs w:val="24"/>
        </w:rPr>
        <w:lastRenderedPageBreak/>
        <w:t>придерживались карантинных мер, которые в стране на тот момент действовали.</w:t>
      </w: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 xml:space="preserve"> (К14Р16ж, Поз. 6)</w:t>
      </w:r>
    </w:p>
    <w:p w14:paraId="04654228" w14:textId="77777777" w:rsidR="00DD174A" w:rsidRPr="000E18D0" w:rsidRDefault="006F5D2A" w:rsidP="000F1413">
      <w:pPr>
        <w:spacing w:before="240" w:after="240"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В качестве важного партнера многосекторального сотрудничества участниками часто упоминался Глобальный фонд, который, по словам информантов, уделяет теме многосекторального сотрудничества большое внимание и активно поощряет подписание меморандумов между ОГО и другими организациями, структурами. </w:t>
      </w:r>
    </w:p>
    <w:p w14:paraId="3BA7B24D" w14:textId="2C1A8166" w:rsidR="00DD174A" w:rsidRPr="000E18D0" w:rsidRDefault="006F5D2A" w:rsidP="000F1413">
      <w:pPr>
        <w:spacing w:before="240" w:after="240"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Подписание совместных меморандумов о сотрудничестве является ключевым моментом во взаимодействии ОГО с государственными структурами. Участники подчеркивали необходимость заключения подобных соглашений, важность их периодического, чаще всего ежегодного обновления. При этом представители ОГО, принявшие участие в исследовании, отмечали, что очень часто, кроме заключения меморандумов, важен </w:t>
      </w:r>
      <w:r w:rsidR="00ED152A" w:rsidRPr="000E18D0">
        <w:rPr>
          <w:rFonts w:ascii="Times New Roman" w:eastAsia="Times New Roman" w:hAnsi="Times New Roman" w:cs="Times New Roman"/>
          <w:sz w:val="24"/>
          <w:szCs w:val="24"/>
          <w:lang w:val="ru-RU"/>
        </w:rPr>
        <w:t xml:space="preserve">также </w:t>
      </w:r>
      <w:r w:rsidRPr="000E18D0">
        <w:rPr>
          <w:rFonts w:ascii="Times New Roman" w:eastAsia="Times New Roman" w:hAnsi="Times New Roman" w:cs="Times New Roman"/>
          <w:sz w:val="24"/>
          <w:szCs w:val="24"/>
        </w:rPr>
        <w:t xml:space="preserve">контакт и устные соглашения с представителями государственных структур, иногда объясняя это особенностями восточной культуры. Цитата ниже демонстрирует подход, объединяющий формальные и неформальные договоренности: </w:t>
      </w:r>
    </w:p>
    <w:p w14:paraId="2B700F89" w14:textId="113AF47B" w:rsidR="00DD174A" w:rsidRPr="000E18D0" w:rsidRDefault="007152A8" w:rsidP="000F1413">
      <w:pPr>
        <w:spacing w:before="240" w:after="240" w:line="240" w:lineRule="auto"/>
        <w:ind w:left="720"/>
        <w:jc w:val="both"/>
        <w:rPr>
          <w:rFonts w:ascii="Times New Roman" w:eastAsia="Times New Roman" w:hAnsi="Times New Roman" w:cs="Times New Roman"/>
          <w:i/>
          <w:sz w:val="24"/>
          <w:szCs w:val="24"/>
        </w:rPr>
      </w:pP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(...)со всеми государственными учреждениями практически заключены меморандумы у нас. Это областной центр СПИД, потом областной наркологический диспансер, департамент уголовно-исполнительной системы, департамент полиции. Тесно сотрудничаем с областным центром фтизиопульмонологии. Соответственно, с Центром занятости населения, с Центром временной адаптации лиц без определенного места жительства. Как бы проблем никаких нет, все вопросы решаются в рамках меморандума, либо по какой-то договоренности устной. Вот буквально вчера я был у начальника департамента уголовно-исполнительной системы, меморандум о сотрудничестве освежили.</w:t>
      </w: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 xml:space="preserve"> (ФГ_работники поля, Поз. 155)</w:t>
      </w:r>
    </w:p>
    <w:p w14:paraId="0510D344" w14:textId="6AE596C8" w:rsidR="00DD174A" w:rsidRPr="000E18D0" w:rsidRDefault="006F5D2A" w:rsidP="000F1413">
      <w:pPr>
        <w:spacing w:before="240" w:after="240"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Даже несмотря на подписанные формальные соглашения, некоторые из представителей ОГО сталкиваются с </w:t>
      </w:r>
      <w:r w:rsidR="002D7578" w:rsidRPr="000E18D0">
        <w:rPr>
          <w:rFonts w:ascii="Times New Roman" w:eastAsia="Times New Roman" w:hAnsi="Times New Roman" w:cs="Times New Roman"/>
          <w:sz w:val="24"/>
          <w:szCs w:val="24"/>
          <w:lang w:val="ru-RU"/>
        </w:rPr>
        <w:t xml:space="preserve">некоторыми вызовами, касаемо сотрудничества с </w:t>
      </w:r>
      <w:r w:rsidR="002224E3" w:rsidRPr="000E18D0">
        <w:rPr>
          <w:rFonts w:ascii="Times New Roman" w:eastAsia="Times New Roman" w:hAnsi="Times New Roman" w:cs="Times New Roman"/>
          <w:sz w:val="24"/>
          <w:szCs w:val="24"/>
        </w:rPr>
        <w:t>государственным</w:t>
      </w:r>
      <w:r w:rsidR="002D7578" w:rsidRPr="000E18D0">
        <w:rPr>
          <w:rFonts w:ascii="Times New Roman" w:eastAsia="Times New Roman" w:hAnsi="Times New Roman" w:cs="Times New Roman"/>
          <w:sz w:val="24"/>
          <w:szCs w:val="24"/>
          <w:lang w:val="ru-RU"/>
        </w:rPr>
        <w:t>и</w:t>
      </w:r>
      <w:r w:rsidRPr="000E18D0">
        <w:rPr>
          <w:rFonts w:ascii="Times New Roman" w:eastAsia="Times New Roman" w:hAnsi="Times New Roman" w:cs="Times New Roman"/>
          <w:sz w:val="24"/>
          <w:szCs w:val="24"/>
        </w:rPr>
        <w:t xml:space="preserve"> структур</w:t>
      </w:r>
      <w:r w:rsidR="002D7578" w:rsidRPr="000E18D0">
        <w:rPr>
          <w:rFonts w:ascii="Times New Roman" w:eastAsia="Times New Roman" w:hAnsi="Times New Roman" w:cs="Times New Roman"/>
          <w:sz w:val="24"/>
          <w:szCs w:val="24"/>
          <w:lang w:val="ru-RU"/>
        </w:rPr>
        <w:t xml:space="preserve">ами. </w:t>
      </w:r>
      <w:r w:rsidRPr="000E18D0">
        <w:rPr>
          <w:rFonts w:ascii="Times New Roman" w:eastAsia="Times New Roman" w:hAnsi="Times New Roman" w:cs="Times New Roman"/>
          <w:sz w:val="24"/>
          <w:szCs w:val="24"/>
        </w:rPr>
        <w:t xml:space="preserve">Так, на вопрос о том, какие ведомства стоит вовлекать в многосекторальное сотрудничество, часть информантов назвали те структуры, с которыми они уже работают, однако </w:t>
      </w:r>
      <w:r w:rsidR="001C2401" w:rsidRPr="000E18D0">
        <w:rPr>
          <w:rFonts w:ascii="Times New Roman" w:eastAsia="Times New Roman" w:hAnsi="Times New Roman" w:cs="Times New Roman"/>
          <w:sz w:val="24"/>
          <w:szCs w:val="24"/>
          <w:lang w:val="ru-RU"/>
        </w:rPr>
        <w:t xml:space="preserve">пока еще не наладили системное </w:t>
      </w:r>
      <w:r w:rsidRPr="000E18D0">
        <w:rPr>
          <w:rFonts w:ascii="Times New Roman" w:eastAsia="Times New Roman" w:hAnsi="Times New Roman" w:cs="Times New Roman"/>
          <w:sz w:val="24"/>
          <w:szCs w:val="24"/>
        </w:rPr>
        <w:t>сотрудничество. Среди таких структур упоминались городское управление социального благосостояния, управление занятости и социальной защиты, центр адаптации и реабилитации человека, центр занятости, а также медицинские структуры, которые проводят врачебно-трудовую экспертную комиссию (ВТЭК) при оформлении инвалидности. Для привлечения финансирования в проекты по борьбе с ТБ участники предлагают задействовать Министерство финансов, а также представителей бизнеса.</w:t>
      </w:r>
    </w:p>
    <w:p w14:paraId="718578AB" w14:textId="77777777" w:rsidR="00DD174A" w:rsidRPr="000E18D0" w:rsidRDefault="006F5D2A" w:rsidP="000F1413">
      <w:pPr>
        <w:spacing w:before="240" w:after="240"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Важными партнерами организаций гражданского общества в сфере противодействия ТБ выступают другие ОГО, зачастую работающие с ключевыми группами населения. Они помогают и дополняют работу друг друга, между организациями работает система перенаправления клиентов. Так, если организация не может решить специфическую проблему клиента или предоставить ему определенную услугу, она обращается в другую организацию, которая способна предоставить помощь по данному вопросу. Приведенная ниже цитата иллюстрирует механизм таких </w:t>
      </w:r>
      <w:proofErr w:type="spellStart"/>
      <w:r w:rsidRPr="000E18D0">
        <w:rPr>
          <w:rFonts w:ascii="Times New Roman" w:eastAsia="Times New Roman" w:hAnsi="Times New Roman" w:cs="Times New Roman"/>
          <w:sz w:val="24"/>
          <w:szCs w:val="24"/>
        </w:rPr>
        <w:t>перенаправлений</w:t>
      </w:r>
      <w:proofErr w:type="spellEnd"/>
      <w:r w:rsidRPr="000E18D0">
        <w:rPr>
          <w:rFonts w:ascii="Times New Roman" w:eastAsia="Times New Roman" w:hAnsi="Times New Roman" w:cs="Times New Roman"/>
          <w:sz w:val="24"/>
          <w:szCs w:val="24"/>
        </w:rPr>
        <w:t xml:space="preserve"> между организациями:</w:t>
      </w:r>
    </w:p>
    <w:p w14:paraId="28733554" w14:textId="4B76FDC5" w:rsidR="00DD174A" w:rsidRPr="000E18D0" w:rsidRDefault="007152A8" w:rsidP="000F1413">
      <w:pPr>
        <w:spacing w:before="240" w:after="240" w:line="240" w:lineRule="auto"/>
        <w:ind w:left="720"/>
        <w:jc w:val="both"/>
        <w:rPr>
          <w:rFonts w:ascii="Times New Roman" w:eastAsia="Times New Roman" w:hAnsi="Times New Roman" w:cs="Times New Roman"/>
          <w:i/>
          <w:sz w:val="24"/>
          <w:szCs w:val="24"/>
        </w:rPr>
      </w:pP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 xml:space="preserve">Вот к нам пришел клиент. Он пришел с ВИЧ. Мы его перенаправляет, допустим, в «Доверие Плюс». Такое вот перенаправление: кто, что может, чем </w:t>
      </w:r>
      <w:r w:rsidR="006F5D2A" w:rsidRPr="000E18D0">
        <w:rPr>
          <w:rFonts w:ascii="Times New Roman" w:eastAsia="Times New Roman" w:hAnsi="Times New Roman" w:cs="Times New Roman"/>
          <w:i/>
          <w:sz w:val="24"/>
          <w:szCs w:val="24"/>
        </w:rPr>
        <w:lastRenderedPageBreak/>
        <w:t>помочь. Если мы, допустим, всё делаем, я не имею в виду, что прямо мы крутые. Нет! А вот в других организациях, у них идет, что один одно делает, другой другое делает и вот они друг другу перенаправляют. Допустим, клиент в «Доверии», мигрант к нему пришел. Они перенаправляют в «Заботу», потому что они специализируются по мигрантам и вот такое.</w:t>
      </w: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 xml:space="preserve"> (К13А15ж, Поз. 58)</w:t>
      </w:r>
    </w:p>
    <w:p w14:paraId="66D19F12" w14:textId="2EF25512" w:rsidR="00DD174A" w:rsidRPr="000E18D0" w:rsidRDefault="006F5D2A" w:rsidP="000F1413">
      <w:pPr>
        <w:spacing w:before="240" w:after="240"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Отдельной формой многосекторального сотрудничества выступает взаимодействие акторов в рамках различных платформ, комитетов и советов на международном, национальном и региональном уровнях. Так, ОГО, представители которых </w:t>
      </w:r>
      <w:r w:rsidR="004B1E2F" w:rsidRPr="000E18D0">
        <w:rPr>
          <w:rFonts w:ascii="Times New Roman" w:eastAsia="Times New Roman" w:hAnsi="Times New Roman" w:cs="Times New Roman"/>
          <w:sz w:val="24"/>
          <w:szCs w:val="24"/>
        </w:rPr>
        <w:t>участвовали в</w:t>
      </w:r>
      <w:r w:rsidRPr="000E18D0">
        <w:rPr>
          <w:rFonts w:ascii="Times New Roman" w:eastAsia="Times New Roman" w:hAnsi="Times New Roman" w:cs="Times New Roman"/>
          <w:sz w:val="24"/>
          <w:szCs w:val="24"/>
        </w:rPr>
        <w:t xml:space="preserve"> исследовании, входят в международное партнерство Stop TB. На национальном уровне инструментом многосекторального сотрудничества выступает Страновой координационный комитет (СКК) по вопросам ВИЧ-инфекции и туберкулеза, который объединяет представителей организаций гражданского общества, сообщества людей, затронутых ТБ, власти, а также международные организации, вовлеченные в мероприятия по борьбе с ВИЧ/СПИДом и туберкулезом. Также один участник упомянул Казахстанскую сеть по противодействию ТБ в качестве площадки многосекторального сотрудничества. На региональном уровне ОГО взаимодействуют с органами власти через различные рабочие группы:</w:t>
      </w:r>
    </w:p>
    <w:p w14:paraId="12D0614A" w14:textId="6B98160D" w:rsidR="00DD174A" w:rsidRPr="000E18D0" w:rsidRDefault="007152A8" w:rsidP="000F1413">
      <w:pPr>
        <w:spacing w:before="240" w:after="240" w:line="240" w:lineRule="auto"/>
        <w:ind w:left="720"/>
        <w:jc w:val="both"/>
        <w:rPr>
          <w:rFonts w:ascii="Times New Roman" w:eastAsia="Times New Roman" w:hAnsi="Times New Roman" w:cs="Times New Roman"/>
          <w:i/>
          <w:sz w:val="24"/>
          <w:szCs w:val="24"/>
        </w:rPr>
      </w:pP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 в некоторых городах есть рабочие группы, при управлениях общественного здоровья, которые как раз координируют вопросы ВИЧ и ТБ, куда входит как раз все представители городских властей, начиная от представителей управления общественного здоровья, представителей городского центра СПИДа, городского центра туберкулеза, Центра фтизиопульмонологии. Некоторые представители, главные врачи, либо замы поликлиник, включая представителей международных организаций, НПО.</w:t>
      </w: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 xml:space="preserve"> (К15А13ж, Поз. 55)</w:t>
      </w:r>
    </w:p>
    <w:p w14:paraId="311E3528" w14:textId="4A7837AF" w:rsidR="00DD174A" w:rsidRPr="000E18D0" w:rsidRDefault="006F5D2A" w:rsidP="000F1413">
      <w:pPr>
        <w:spacing w:before="240" w:after="240"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Подытоживая по компоненту многосекторального сотрудничества стоит отметить, что оно воспринимается участниками исследования как партнерство с различными акторами, в первую очередь, из государственного сектора, и другими НПО различной направленности для качественного удовлетворения потребностей клиентов. Среди основных партнеров из государственного сектора выделяют медицинские, социальные и административные структуры. Подписание совместных меморандумов о сотрудничестве является ключевым моментом во взаимодействии ОГО с государственным сектором, хотя взаимодействие с ним также происходит и на основе устных договоренностей. При этом подписание меморандумов не всегда означает, что государственные структуры действительно предпринимают усилия для налаживания сотрудничества. Много внимания информанты уделили обсуждению вопроса финансирования проектов по противодействию ТБ, а именно постепенному переходу на выполнение проектов по госзаказу, что вызывает опасение среди представителей ОГО в связи с многочисленными барьерами во взаимодействии с органами власти.  Однако они также говорили и о необходимости такого перехода с точки зрения устойчивости развития. По мнению информантов, для этого требуется пролонгация проектов, выделение большего времени на их реализацию и создание </w:t>
      </w:r>
      <w:r w:rsidR="004B1E2F" w:rsidRPr="000E18D0">
        <w:rPr>
          <w:rFonts w:ascii="Times New Roman" w:eastAsia="Times New Roman" w:hAnsi="Times New Roman" w:cs="Times New Roman"/>
          <w:sz w:val="24"/>
          <w:szCs w:val="24"/>
          <w:lang w:val="ru-RU"/>
        </w:rPr>
        <w:t xml:space="preserve">на </w:t>
      </w:r>
      <w:r w:rsidRPr="000E18D0">
        <w:rPr>
          <w:rFonts w:ascii="Times New Roman" w:eastAsia="Times New Roman" w:hAnsi="Times New Roman" w:cs="Times New Roman"/>
          <w:sz w:val="24"/>
          <w:szCs w:val="24"/>
        </w:rPr>
        <w:t xml:space="preserve">законодательном уровне документа, регламентирующего функции и обязанности всех акторов с указанием сроков, ответственных сторон, включая штрафные санкции, и назначение государственного органа, ответственного за контроль над этим документом. </w:t>
      </w:r>
    </w:p>
    <w:p w14:paraId="5BD73468" w14:textId="77777777" w:rsidR="000E18D0" w:rsidRDefault="000E18D0" w:rsidP="000F1413">
      <w:pPr>
        <w:spacing w:before="240" w:after="240" w:line="240" w:lineRule="auto"/>
        <w:jc w:val="both"/>
        <w:rPr>
          <w:rFonts w:ascii="Times New Roman" w:eastAsia="Times New Roman" w:hAnsi="Times New Roman" w:cs="Times New Roman"/>
          <w:b/>
          <w:sz w:val="24"/>
          <w:szCs w:val="24"/>
        </w:rPr>
      </w:pPr>
    </w:p>
    <w:p w14:paraId="2A2875F5" w14:textId="77777777" w:rsidR="000E18D0" w:rsidRDefault="000E18D0" w:rsidP="000F1413">
      <w:pPr>
        <w:spacing w:before="240" w:after="240" w:line="240" w:lineRule="auto"/>
        <w:jc w:val="both"/>
        <w:rPr>
          <w:rFonts w:ascii="Times New Roman" w:eastAsia="Times New Roman" w:hAnsi="Times New Roman" w:cs="Times New Roman"/>
          <w:b/>
          <w:sz w:val="24"/>
          <w:szCs w:val="24"/>
          <w:lang w:val="ru-RU"/>
        </w:rPr>
      </w:pPr>
    </w:p>
    <w:p w14:paraId="6EEA0463" w14:textId="3310E4DB" w:rsidR="00DD174A" w:rsidRPr="000E18D0" w:rsidRDefault="006F5D2A" w:rsidP="000F1413">
      <w:pPr>
        <w:spacing w:before="240" w:after="240" w:line="240" w:lineRule="auto"/>
        <w:jc w:val="both"/>
        <w:rPr>
          <w:rFonts w:ascii="Times New Roman" w:eastAsia="Times New Roman" w:hAnsi="Times New Roman" w:cs="Times New Roman"/>
          <w:b/>
          <w:sz w:val="24"/>
          <w:szCs w:val="24"/>
        </w:rPr>
      </w:pPr>
      <w:r w:rsidRPr="000E18D0">
        <w:rPr>
          <w:rFonts w:ascii="Times New Roman" w:eastAsia="Times New Roman" w:hAnsi="Times New Roman" w:cs="Times New Roman"/>
          <w:b/>
          <w:sz w:val="24"/>
          <w:szCs w:val="24"/>
        </w:rPr>
        <w:lastRenderedPageBreak/>
        <w:t>Подотчетность</w:t>
      </w:r>
    </w:p>
    <w:p w14:paraId="22B74766"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Информанты утверждали, что подотчетность со стороны ОГО является неотъемлемой частью деятельности ОГО и, в первую очередь, упоминали отчетность по индикаторам и финансовым показателям перед своими донорами. </w:t>
      </w:r>
    </w:p>
    <w:p w14:paraId="6C3ACA3A" w14:textId="433F3A59"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Говоря о процессах подотчетности со стороны государства, участники исследования отмечали </w:t>
      </w:r>
      <w:r w:rsidR="003973B9" w:rsidRPr="000E18D0">
        <w:rPr>
          <w:rFonts w:ascii="Times New Roman" w:eastAsia="Times New Roman" w:hAnsi="Times New Roman" w:cs="Times New Roman"/>
          <w:sz w:val="24"/>
          <w:szCs w:val="24"/>
          <w:lang w:val="ru-RU"/>
        </w:rPr>
        <w:t xml:space="preserve">частичное </w:t>
      </w:r>
      <w:r w:rsidRPr="000E18D0">
        <w:rPr>
          <w:rFonts w:ascii="Times New Roman" w:eastAsia="Times New Roman" w:hAnsi="Times New Roman" w:cs="Times New Roman"/>
          <w:sz w:val="24"/>
          <w:szCs w:val="24"/>
        </w:rPr>
        <w:t xml:space="preserve">отсутствие данных процессов. Некоторые из информантов утверждали, что </w:t>
      </w:r>
      <w:r w:rsidR="000E18D0" w:rsidRPr="000E18D0">
        <w:rPr>
          <w:rFonts w:ascii="Times New Roman" w:eastAsia="Times New Roman" w:hAnsi="Times New Roman" w:cs="Times New Roman"/>
          <w:sz w:val="24"/>
          <w:szCs w:val="24"/>
        </w:rPr>
        <w:t>подотчётность</w:t>
      </w:r>
      <w:r w:rsidRPr="000E18D0">
        <w:rPr>
          <w:rFonts w:ascii="Times New Roman" w:eastAsia="Times New Roman" w:hAnsi="Times New Roman" w:cs="Times New Roman"/>
          <w:sz w:val="24"/>
          <w:szCs w:val="24"/>
        </w:rPr>
        <w:t xml:space="preserve"> со стороны государства есть, но не в полном объеме, на уровне определенных структур и в основном по запросу, другие говорили о доступности отчетности, с уточнением, что ее не всегда легко найти.</w:t>
      </w:r>
    </w:p>
    <w:p w14:paraId="266CF96D"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Главными инструментами подотчетности для государственных структур выступают СКК и координационные советы общественного здоровья в каждом городе. Также, по словам участников исследования, государственные подструктуры, такие как организации первичной медико-санитарной помощи, противотуберкулезная служба, служба пробации и другие, являются подотчетными перед государством, некоторые из них имеют индикатор по работе с неправительственными организациями. </w:t>
      </w:r>
    </w:p>
    <w:p w14:paraId="09565A9C" w14:textId="5A758ED5"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Информантами было отмечено, что им неизвестно о системном механизме подотчетности для всех акторов. Сами ОГО регулярно отчитываются перед государством в качестве официально зарегистрированных НПО: какие проекты реализуются, из какого бюджета, местного или международного, в какой сумме, сколько денег ушло на проектные мероприятия, сколько денег ушло на содержание административной части. Такой отчет подается организациями ежегодно до 31 марта. Несмотря на четкие требования и определенные темы для отчета, и в этом механизме на практике существуют пробелы. </w:t>
      </w:r>
      <w:r w:rsidR="00C062A3" w:rsidRPr="000E18D0">
        <w:rPr>
          <w:rFonts w:ascii="Times New Roman" w:eastAsia="Times New Roman" w:hAnsi="Times New Roman" w:cs="Times New Roman"/>
          <w:sz w:val="24"/>
          <w:szCs w:val="24"/>
          <w:lang w:val="ru-RU"/>
        </w:rPr>
        <w:t xml:space="preserve">Так как на практике, данное требование носит скорее </w:t>
      </w:r>
      <w:proofErr w:type="spellStart"/>
      <w:r w:rsidRPr="000E18D0">
        <w:rPr>
          <w:rFonts w:ascii="Times New Roman" w:eastAsia="Times New Roman" w:hAnsi="Times New Roman" w:cs="Times New Roman"/>
          <w:sz w:val="24"/>
          <w:szCs w:val="24"/>
        </w:rPr>
        <w:t>формальн</w:t>
      </w:r>
      <w:r w:rsidR="00C062A3" w:rsidRPr="000E18D0">
        <w:rPr>
          <w:rFonts w:ascii="Times New Roman" w:eastAsia="Times New Roman" w:hAnsi="Times New Roman" w:cs="Times New Roman"/>
          <w:sz w:val="24"/>
          <w:szCs w:val="24"/>
          <w:lang w:val="ru-RU"/>
        </w:rPr>
        <w:t>ый</w:t>
      </w:r>
      <w:proofErr w:type="spellEnd"/>
      <w:r w:rsidRPr="000E18D0">
        <w:rPr>
          <w:rFonts w:ascii="Times New Roman" w:eastAsia="Times New Roman" w:hAnsi="Times New Roman" w:cs="Times New Roman"/>
          <w:sz w:val="24"/>
          <w:szCs w:val="24"/>
        </w:rPr>
        <w:t xml:space="preserve"> </w:t>
      </w:r>
      <w:r w:rsidR="00A3227C" w:rsidRPr="000E18D0">
        <w:rPr>
          <w:rFonts w:ascii="Times New Roman" w:eastAsia="Times New Roman" w:hAnsi="Times New Roman" w:cs="Times New Roman"/>
          <w:sz w:val="24"/>
          <w:szCs w:val="24"/>
        </w:rPr>
        <w:t>характер</w:t>
      </w:r>
      <w:r w:rsidR="00A3227C" w:rsidRPr="000E18D0">
        <w:rPr>
          <w:rFonts w:ascii="Times New Roman" w:eastAsia="Times New Roman" w:hAnsi="Times New Roman" w:cs="Times New Roman"/>
          <w:sz w:val="24"/>
          <w:szCs w:val="24"/>
          <w:lang w:val="ru-RU"/>
        </w:rPr>
        <w:t>.</w:t>
      </w:r>
      <w:r w:rsidRPr="000E18D0">
        <w:rPr>
          <w:rFonts w:ascii="Times New Roman" w:eastAsia="Times New Roman" w:hAnsi="Times New Roman" w:cs="Times New Roman"/>
          <w:sz w:val="24"/>
          <w:szCs w:val="24"/>
        </w:rPr>
        <w:t xml:space="preserve"> Хотя, ОГО отмечали, что обязаны и подают ту отчетность, которая от них требуется в рамках </w:t>
      </w:r>
      <w:r w:rsidR="002822A5" w:rsidRPr="000E18D0">
        <w:rPr>
          <w:rFonts w:ascii="Times New Roman" w:eastAsia="Times New Roman" w:hAnsi="Times New Roman" w:cs="Times New Roman"/>
          <w:sz w:val="24"/>
          <w:szCs w:val="24"/>
          <w:lang w:val="ru-RU"/>
        </w:rPr>
        <w:t xml:space="preserve">их </w:t>
      </w:r>
      <w:r w:rsidRPr="000E18D0">
        <w:rPr>
          <w:rFonts w:ascii="Times New Roman" w:eastAsia="Times New Roman" w:hAnsi="Times New Roman" w:cs="Times New Roman"/>
          <w:sz w:val="24"/>
          <w:szCs w:val="24"/>
        </w:rPr>
        <w:t xml:space="preserve">деятельности в Республике Казахстан. </w:t>
      </w:r>
    </w:p>
    <w:p w14:paraId="50DED1FC"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Упоминалось, что также ОГО отчитываются перед фискальными органами, налоговой, департаментом статистики, если это ВИЧ-сервисная организация, занимающаяся предоставлением услуг в сфере противодействия ТБ, отчитывается также перед СПИД-центром. Иногда государственные структуры делают отдельные запросы на предоставление данных о деятельности ОГО, например, через местные медицинские структуры, такие как центры фтизиопульмонологии. Один из информантов следующим образом описал ситуацию по усилению подотчетности организаций гражданского общества перед государством:</w:t>
      </w:r>
    </w:p>
    <w:p w14:paraId="0F2A9D0C" w14:textId="494E3C37" w:rsidR="00DD174A" w:rsidRPr="000E18D0" w:rsidRDefault="007152A8" w:rsidP="000F1413">
      <w:pPr>
        <w:spacing w:line="240" w:lineRule="auto"/>
        <w:ind w:left="720"/>
        <w:jc w:val="both"/>
        <w:rPr>
          <w:rFonts w:ascii="Times New Roman" w:eastAsia="Times New Roman" w:hAnsi="Times New Roman" w:cs="Times New Roman"/>
          <w:i/>
          <w:sz w:val="24"/>
          <w:szCs w:val="24"/>
        </w:rPr>
      </w:pP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 xml:space="preserve">И потом есть сайты, где мы отчитываемся о проделанной работе. И Минздрав, он прослеживает наши сайты. И там по их проекту должно быть именно какое-то количество посещений. Понимаете? То есть отчетность, она как бы с каждым годом становится жестче, конкретнее и </w:t>
      </w:r>
      <w:proofErr w:type="spellStart"/>
      <w:r w:rsidR="006F5D2A" w:rsidRPr="000E18D0">
        <w:rPr>
          <w:rFonts w:ascii="Times New Roman" w:eastAsia="Times New Roman" w:hAnsi="Times New Roman" w:cs="Times New Roman"/>
          <w:i/>
          <w:sz w:val="24"/>
          <w:szCs w:val="24"/>
        </w:rPr>
        <w:t>фигуральней</w:t>
      </w:r>
      <w:proofErr w:type="spellEnd"/>
      <w:r w:rsidR="006F5D2A" w:rsidRPr="000E18D0">
        <w:rPr>
          <w:rFonts w:ascii="Times New Roman" w:eastAsia="Times New Roman" w:hAnsi="Times New Roman" w:cs="Times New Roman"/>
          <w:i/>
          <w:sz w:val="24"/>
          <w:szCs w:val="24"/>
        </w:rPr>
        <w:t>. Если раньше мы работали и могли просто так на бумажке написать, сейчас нужно фотографии, сейчас нужно счет-фактуры, сейчас нужно, я не знаю, отзывы, понимаете?  Но это, наверное, правильно, чтобы знать куда каждая копейка уходит.</w:t>
      </w: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 xml:space="preserve"> (К14Б13м, Поз. 117)</w:t>
      </w:r>
    </w:p>
    <w:p w14:paraId="70D7896F"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Хотя представители ОГО испытывают определенные трудности с подготовкой отчетов для большого количества государственных органов, приведенная выше цитата, все же иллюстрирует, что они также понимают и принимают ценность и потребность таких процедур. </w:t>
      </w:r>
    </w:p>
    <w:p w14:paraId="17C04A62"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Определенный конфликт возникает в неравномерности подотчетности: по словам информантов, системная подотчетность организована только для ОГО, а прозрачность деятельности государственных организаций остается менее видимой. </w:t>
      </w:r>
    </w:p>
    <w:p w14:paraId="46F24A2C"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lastRenderedPageBreak/>
        <w:t xml:space="preserve">Такая ситуация приводит к тому, что теряется ценность многосекторальной подотчётности, как механизма обеспечения прозрачности и информированности о прогрессе деятельности по ликвидации ТБ между акторами многосекторальных групп. </w:t>
      </w:r>
    </w:p>
    <w:p w14:paraId="58145924" w14:textId="5968F4E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Одна из информанток указала на необходимость создания платформы или общей базы, где бы аккумулировались, были доступными и прозрачными данные о работе, проделанной ОГО, государственными структурами и другими акторами многосекторального сотрудничества в сфере ТБ. Для этого также необходимо наращивание потенциала ОГО и сообществ, затронутых ТБ, что по мнению информантов подтолкнет сообщество к диалогу о налаживании механизмов подотчетности с государством.</w:t>
      </w:r>
    </w:p>
    <w:p w14:paraId="1FACAE25" w14:textId="43C5C5D4"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Таким образом, представителям ОГО и сообществ, затронутых ТБ, не хватает прозрачности в подотчетности со стороны государства, </w:t>
      </w:r>
      <w:r w:rsidR="002822A5" w:rsidRPr="000E18D0">
        <w:rPr>
          <w:rFonts w:ascii="Times New Roman" w:eastAsia="Times New Roman" w:hAnsi="Times New Roman" w:cs="Times New Roman"/>
          <w:sz w:val="24"/>
          <w:szCs w:val="24"/>
          <w:lang w:val="ru-RU"/>
        </w:rPr>
        <w:t xml:space="preserve">отсутствие налаженной </w:t>
      </w:r>
      <w:r w:rsidRPr="000E18D0">
        <w:rPr>
          <w:rFonts w:ascii="Times New Roman" w:eastAsia="Times New Roman" w:hAnsi="Times New Roman" w:cs="Times New Roman"/>
          <w:sz w:val="24"/>
          <w:szCs w:val="24"/>
        </w:rPr>
        <w:t>системности подотчетности со стороны госструктур</w:t>
      </w:r>
      <w:r w:rsidR="002822A5" w:rsidRPr="000E18D0">
        <w:rPr>
          <w:rFonts w:ascii="Times New Roman" w:eastAsia="Times New Roman" w:hAnsi="Times New Roman" w:cs="Times New Roman"/>
          <w:sz w:val="24"/>
          <w:szCs w:val="24"/>
          <w:lang w:val="ru-RU"/>
        </w:rPr>
        <w:t xml:space="preserve"> и </w:t>
      </w:r>
      <w:r w:rsidRPr="000E18D0">
        <w:rPr>
          <w:rFonts w:ascii="Times New Roman" w:eastAsia="Times New Roman" w:hAnsi="Times New Roman" w:cs="Times New Roman"/>
          <w:sz w:val="24"/>
          <w:szCs w:val="24"/>
        </w:rPr>
        <w:t xml:space="preserve">разный уровень доступа к данным отчетности у разных представителей ОГО. Участниками несколько раз упоминалось, что существует потребность в развитии потенциала ОГО для равноправного участия в многосекторальном сотрудничестве и подотчетности. </w:t>
      </w:r>
    </w:p>
    <w:p w14:paraId="3EA182C7" w14:textId="77777777" w:rsidR="00DD174A" w:rsidRPr="000E18D0" w:rsidRDefault="00DD174A" w:rsidP="000F1413">
      <w:pPr>
        <w:spacing w:line="240" w:lineRule="auto"/>
        <w:jc w:val="both"/>
        <w:rPr>
          <w:rFonts w:ascii="Times New Roman" w:eastAsia="Times New Roman" w:hAnsi="Times New Roman" w:cs="Times New Roman"/>
          <w:i/>
          <w:sz w:val="24"/>
          <w:szCs w:val="24"/>
        </w:rPr>
      </w:pPr>
    </w:p>
    <w:p w14:paraId="5522F51E" w14:textId="77777777" w:rsidR="00DD174A" w:rsidRPr="000E18D0" w:rsidRDefault="006F5D2A" w:rsidP="000F1413">
      <w:pPr>
        <w:spacing w:line="240" w:lineRule="auto"/>
        <w:jc w:val="both"/>
        <w:rPr>
          <w:rFonts w:ascii="Times New Roman" w:eastAsia="Times New Roman" w:hAnsi="Times New Roman" w:cs="Times New Roman"/>
          <w:b/>
          <w:sz w:val="24"/>
          <w:szCs w:val="24"/>
        </w:rPr>
      </w:pPr>
      <w:r w:rsidRPr="000E18D0">
        <w:rPr>
          <w:rFonts w:ascii="Times New Roman" w:eastAsia="Times New Roman" w:hAnsi="Times New Roman" w:cs="Times New Roman"/>
          <w:b/>
          <w:sz w:val="24"/>
          <w:szCs w:val="24"/>
        </w:rPr>
        <w:t>ОГО Республики Казахстан: контекст, деятельность и роли</w:t>
      </w:r>
    </w:p>
    <w:p w14:paraId="39225E29" w14:textId="77777777" w:rsidR="00DD174A" w:rsidRPr="000E18D0" w:rsidRDefault="00DD174A" w:rsidP="000F1413">
      <w:pPr>
        <w:spacing w:line="240" w:lineRule="auto"/>
        <w:jc w:val="both"/>
        <w:rPr>
          <w:rFonts w:ascii="Times New Roman" w:eastAsia="Times New Roman" w:hAnsi="Times New Roman" w:cs="Times New Roman"/>
          <w:sz w:val="24"/>
          <w:szCs w:val="24"/>
        </w:rPr>
      </w:pPr>
    </w:p>
    <w:p w14:paraId="768311B3"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ОГО в Республике Казахстан, которые занимаются деятельностью, направленной на ликвидацию туберкулеза, представлены разными организациями: ОГО, которые были созданы медицинскими работниками, ОГО, которые раньше занимались или продолжают заниматься ВИЧ-сервисными проектами и представляют сообщество людей, живущих с ВИЧ, и организации сообщества, затронутого ТБ. В наших исследовательских процедурах приняли участие представители всех трех типов. </w:t>
      </w:r>
    </w:p>
    <w:p w14:paraId="1D4AF2D2" w14:textId="15432CEF"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Деятельность, которую внедряют ОГО, представлена профилактикой и информированием о ТБ, что включает работу с контактными людьми, с уязвимыми к ТБ группами людей, такими как люди, которые живут с ВИЧ,  люди, которые живут на улице, также люди, которые находятся в неблагоприятном финансовом положении, люди, которые выходят из МЛС и другие группы. Также, представители ОГО предоставляют услуги по раннему выявлению (скрининг ТБ). Среди сервисных услуг были названы услуги по поддержке приверженности, которые могли включать как комплексное ведение случаев с возобновлением документов, помощи в получении государственных социальных выплат, ДОТ и видео-ДОТ. Неотъемлемой частью работы ОГО последнее время становится деятельность, которая направлена, как на защиту прав клиентов организаций, так и на обеспечение бюджетного финансирования. Участники отмечали, что адвокация становится частью работы, которая ожидается в рамках проектов, финансируемых донорами. Во время исследовательских процедур не раз повторялась мысль о том, что переход хотя бы на частичную государственную поддержку неизбежен, поскольку донорское финансирование с каждым годом сокращается. </w:t>
      </w:r>
    </w:p>
    <w:p w14:paraId="5F522041" w14:textId="7DF9E565"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Стоит уделить внимание ролям, которые выполняют ОГО в рамках противодействия ТБ и работы в многосекторальном партнерстве с другими учреждениями. Основная функция ОГО </w:t>
      </w:r>
      <w:r w:rsidR="007152A8" w:rsidRPr="000E18D0">
        <w:rPr>
          <w:rFonts w:ascii="Times New Roman" w:eastAsia="Times New Roman" w:hAnsi="Times New Roman" w:cs="Times New Roman"/>
          <w:sz w:val="24"/>
          <w:szCs w:val="24"/>
        </w:rPr>
        <w:t>— это</w:t>
      </w:r>
      <w:r w:rsidRPr="000E18D0">
        <w:rPr>
          <w:rFonts w:ascii="Times New Roman" w:eastAsia="Times New Roman" w:hAnsi="Times New Roman" w:cs="Times New Roman"/>
          <w:sz w:val="24"/>
          <w:szCs w:val="24"/>
        </w:rPr>
        <w:t xml:space="preserve"> </w:t>
      </w:r>
      <w:r w:rsidR="00590065" w:rsidRPr="000E18D0">
        <w:rPr>
          <w:rFonts w:ascii="Times New Roman" w:eastAsia="Times New Roman" w:hAnsi="Times New Roman" w:cs="Times New Roman"/>
          <w:sz w:val="24"/>
          <w:szCs w:val="24"/>
        </w:rPr>
        <w:t>все-таки</w:t>
      </w:r>
      <w:r w:rsidRPr="000E18D0">
        <w:rPr>
          <w:rFonts w:ascii="Times New Roman" w:eastAsia="Times New Roman" w:hAnsi="Times New Roman" w:cs="Times New Roman"/>
          <w:sz w:val="24"/>
          <w:szCs w:val="24"/>
        </w:rPr>
        <w:t xml:space="preserve"> связь с клиентами </w:t>
      </w:r>
      <w:r w:rsidR="00FF6FC8" w:rsidRPr="000E18D0">
        <w:rPr>
          <w:rFonts w:ascii="Times New Roman" w:eastAsia="Times New Roman" w:hAnsi="Times New Roman" w:cs="Times New Roman"/>
          <w:sz w:val="24"/>
          <w:szCs w:val="24"/>
        </w:rPr>
        <w:t>программ, -</w:t>
      </w:r>
      <w:r w:rsidRPr="000E18D0">
        <w:rPr>
          <w:rFonts w:ascii="Times New Roman" w:eastAsia="Times New Roman" w:hAnsi="Times New Roman" w:cs="Times New Roman"/>
          <w:sz w:val="24"/>
          <w:szCs w:val="24"/>
        </w:rPr>
        <w:t xml:space="preserve"> людьми, затронутыми ТБ. Представители ОГО описывали, что часто являются посредниками между представителями сообщества и медицинскими работниками или представителями сообщества и чиновниками. Одним из конкретных заданий ОГО является поиск людей, затронутых ТБ. Работники ОГО активно включаются как на привлечение людей, которые бросили лечение или связь с которыми была утеряна, так и людей, которые продолжают лечение, но с ними сложно поддерживать связь. Участники отмечали, что </w:t>
      </w:r>
      <w:r w:rsidRPr="000E18D0">
        <w:rPr>
          <w:rFonts w:ascii="Times New Roman" w:eastAsia="Times New Roman" w:hAnsi="Times New Roman" w:cs="Times New Roman"/>
          <w:sz w:val="24"/>
          <w:szCs w:val="24"/>
        </w:rPr>
        <w:lastRenderedPageBreak/>
        <w:t xml:space="preserve">медработники и так достаточно загружены и не могут заниматься этой работой, но без этой деятельности вся связь </w:t>
      </w:r>
      <w:r w:rsidR="00FF6FC8" w:rsidRPr="000E18D0">
        <w:rPr>
          <w:rFonts w:ascii="Times New Roman" w:eastAsia="Times New Roman" w:hAnsi="Times New Roman" w:cs="Times New Roman"/>
          <w:sz w:val="24"/>
          <w:szCs w:val="24"/>
          <w:lang w:val="ru-RU"/>
        </w:rPr>
        <w:t xml:space="preserve">с </w:t>
      </w:r>
      <w:r w:rsidRPr="000E18D0">
        <w:rPr>
          <w:rFonts w:ascii="Times New Roman" w:eastAsia="Times New Roman" w:hAnsi="Times New Roman" w:cs="Times New Roman"/>
          <w:sz w:val="24"/>
          <w:szCs w:val="24"/>
        </w:rPr>
        <w:t xml:space="preserve">людьми, затронутыми ТБ, находится под угрозой. Информанты отмечали, что медперсонал активно привлекает работников ОГО для поиска </w:t>
      </w:r>
      <w:r w:rsidR="00FF6FC8" w:rsidRPr="000E18D0">
        <w:rPr>
          <w:rFonts w:ascii="Times New Roman" w:eastAsia="Times New Roman" w:hAnsi="Times New Roman" w:cs="Times New Roman"/>
          <w:sz w:val="24"/>
          <w:szCs w:val="24"/>
          <w:lang w:val="ru-RU"/>
        </w:rPr>
        <w:t>людей с ТБ</w:t>
      </w:r>
      <w:r w:rsidRPr="000E18D0">
        <w:rPr>
          <w:rFonts w:ascii="Times New Roman" w:eastAsia="Times New Roman" w:hAnsi="Times New Roman" w:cs="Times New Roman"/>
          <w:sz w:val="24"/>
          <w:szCs w:val="24"/>
        </w:rPr>
        <w:t xml:space="preserve">. Работники ОГО также заинтересованы привлечь большее количество людей, и используют для этого налаженное партнерство с медучреждениями и общими усилиями привлекают больше людей к лечению: </w:t>
      </w:r>
    </w:p>
    <w:p w14:paraId="6CAC3FC4" w14:textId="65573750" w:rsidR="00DD174A" w:rsidRPr="000E18D0" w:rsidRDefault="007152A8" w:rsidP="000F1413">
      <w:pPr>
        <w:spacing w:line="240" w:lineRule="auto"/>
        <w:ind w:left="720"/>
        <w:jc w:val="both"/>
        <w:rPr>
          <w:rFonts w:ascii="Times New Roman" w:eastAsia="Times New Roman" w:hAnsi="Times New Roman" w:cs="Times New Roman"/>
          <w:i/>
          <w:sz w:val="24"/>
          <w:szCs w:val="24"/>
        </w:rPr>
      </w:pP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Нам звонят химизаторы, просят найти того или другого человека, и в основном если это ЛЖВ и плюс ТБ, они у нас все под контролем, все с нами и постоянно химизатор звонит, врач звонит. Потерялся чего-то, надо его срочно, вот у него сейчас диагностика. Вот полгода прошло, надо снимать с учета, а он пропал куда-то. То есть вот разыскиваем и приводим.</w:t>
      </w: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 xml:space="preserve"> (ФГ_работники поля, </w:t>
      </w:r>
      <w:proofErr w:type="spellStart"/>
      <w:r w:rsidR="006F5D2A" w:rsidRPr="000E18D0">
        <w:rPr>
          <w:rFonts w:ascii="Times New Roman" w:eastAsia="Times New Roman" w:hAnsi="Times New Roman" w:cs="Times New Roman"/>
          <w:i/>
          <w:sz w:val="24"/>
          <w:szCs w:val="24"/>
        </w:rPr>
        <w:t>Pos</w:t>
      </w:r>
      <w:proofErr w:type="spellEnd"/>
      <w:r w:rsidR="006F5D2A" w:rsidRPr="000E18D0">
        <w:rPr>
          <w:rFonts w:ascii="Times New Roman" w:eastAsia="Times New Roman" w:hAnsi="Times New Roman" w:cs="Times New Roman"/>
          <w:i/>
          <w:sz w:val="24"/>
          <w:szCs w:val="24"/>
        </w:rPr>
        <w:t>. 146)</w:t>
      </w:r>
    </w:p>
    <w:p w14:paraId="27174076" w14:textId="77777777" w:rsidR="00DD174A" w:rsidRPr="000E18D0" w:rsidRDefault="00DD174A" w:rsidP="000F1413">
      <w:pPr>
        <w:spacing w:line="240" w:lineRule="auto"/>
        <w:ind w:left="720"/>
        <w:jc w:val="both"/>
        <w:rPr>
          <w:rFonts w:ascii="Times New Roman" w:eastAsia="Times New Roman" w:hAnsi="Times New Roman" w:cs="Times New Roman"/>
          <w:i/>
          <w:sz w:val="24"/>
          <w:szCs w:val="24"/>
        </w:rPr>
      </w:pPr>
    </w:p>
    <w:p w14:paraId="4210A4E4"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Работники ОГО за годы работы имеют налаженные связи с представителями разных уязвимых групп и возможности выйти на связь с человеком, который не может быть достигнут врачами или работниками других государственных организаций, у них больше:</w:t>
      </w:r>
    </w:p>
    <w:p w14:paraId="1392973F" w14:textId="25192E09" w:rsidR="00DD174A" w:rsidRPr="000E18D0" w:rsidRDefault="007152A8" w:rsidP="000F1413">
      <w:pPr>
        <w:spacing w:line="240" w:lineRule="auto"/>
        <w:ind w:left="720"/>
        <w:jc w:val="both"/>
        <w:rPr>
          <w:rFonts w:ascii="Times New Roman" w:eastAsia="Times New Roman" w:hAnsi="Times New Roman" w:cs="Times New Roman"/>
          <w:i/>
          <w:sz w:val="24"/>
          <w:szCs w:val="24"/>
        </w:rPr>
      </w:pP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НПО работают непосредственно с клиентами, это полевая работа, в основном. То, чего не умеет, например, государственная организация. Поэтому партнеры, это…руки и ноги вот этих организаций, которые могут дойти, привести либо достучаться до этого клиента, который скрывается, который в первую очередь больной, во вторую очередь скрывается, из-за страха, стигмы, дискриминации. И соответственно, на почве этого распространяет дальше заболевание, допустим.</w:t>
      </w: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 xml:space="preserve"> (К15А13ж, </w:t>
      </w:r>
      <w:proofErr w:type="spellStart"/>
      <w:r w:rsidR="006F5D2A" w:rsidRPr="000E18D0">
        <w:rPr>
          <w:rFonts w:ascii="Times New Roman" w:eastAsia="Times New Roman" w:hAnsi="Times New Roman" w:cs="Times New Roman"/>
          <w:i/>
          <w:sz w:val="24"/>
          <w:szCs w:val="24"/>
        </w:rPr>
        <w:t>Pos</w:t>
      </w:r>
      <w:proofErr w:type="spellEnd"/>
      <w:r w:rsidR="006F5D2A" w:rsidRPr="000E18D0">
        <w:rPr>
          <w:rFonts w:ascii="Times New Roman" w:eastAsia="Times New Roman" w:hAnsi="Times New Roman" w:cs="Times New Roman"/>
          <w:i/>
          <w:sz w:val="24"/>
          <w:szCs w:val="24"/>
        </w:rPr>
        <w:t>. 62)</w:t>
      </w:r>
    </w:p>
    <w:p w14:paraId="79C10C3F" w14:textId="5207CEE2"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Также, одной из функций ОГО является защита прав людей, затронутых ТБ. Участники отмечали, что могут быть как представителями прав и теми, кто об этих правах может заявить в рамках многосекторального сотрудничества и используя ресурсы организации. Также, информанты отмечали, что иногда берут на себя функцию контроля, и отслеживают внедрения изменений или деятельности, которая должна быть реализована. В словах информантов слышится, что такая их роль может приносить дискомфорт, но происходит это в рамках налаженного сотрудничества. Ниже представлена </w:t>
      </w:r>
      <w:r w:rsidR="00B61C1F" w:rsidRPr="000E18D0">
        <w:rPr>
          <w:rFonts w:ascii="Times New Roman" w:eastAsia="Times New Roman" w:hAnsi="Times New Roman" w:cs="Times New Roman"/>
          <w:sz w:val="24"/>
          <w:szCs w:val="24"/>
        </w:rPr>
        <w:t>цитата,</w:t>
      </w:r>
      <w:r w:rsidRPr="000E18D0">
        <w:rPr>
          <w:rFonts w:ascii="Times New Roman" w:eastAsia="Times New Roman" w:hAnsi="Times New Roman" w:cs="Times New Roman"/>
          <w:sz w:val="24"/>
          <w:szCs w:val="24"/>
        </w:rPr>
        <w:t xml:space="preserve"> иллюстрирующая такое взаимодействие:</w:t>
      </w:r>
    </w:p>
    <w:p w14:paraId="7DFFCE36" w14:textId="092D6F6A" w:rsidR="00DD174A" w:rsidRPr="000E18D0" w:rsidRDefault="00B61C1F" w:rsidP="000F1413">
      <w:pPr>
        <w:spacing w:line="240" w:lineRule="auto"/>
        <w:ind w:left="720"/>
        <w:jc w:val="both"/>
        <w:rPr>
          <w:rFonts w:ascii="Times New Roman" w:eastAsia="Times New Roman" w:hAnsi="Times New Roman" w:cs="Times New Roman"/>
          <w:i/>
          <w:sz w:val="24"/>
          <w:szCs w:val="24"/>
        </w:rPr>
      </w:pP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 xml:space="preserve">Мои сотрудницы они уже много лет работают, и их очень хорошо знают. Их уже врачи сами бояться. Уже заведующий говорит: «Не надо! Всё сделаем. Не надо! Не приезжайте» – потому что она будет </w:t>
      </w:r>
      <w:r w:rsidR="007152A8" w:rsidRPr="000E18D0">
        <w:rPr>
          <w:rFonts w:ascii="Times New Roman" w:eastAsia="Times New Roman" w:hAnsi="Times New Roman" w:cs="Times New Roman"/>
          <w:i/>
          <w:sz w:val="24"/>
          <w:szCs w:val="24"/>
        </w:rPr>
        <w:t>5–</w:t>
      </w:r>
      <w:r w:rsidR="00590065" w:rsidRPr="000E18D0">
        <w:rPr>
          <w:rFonts w:ascii="Times New Roman" w:eastAsia="Times New Roman" w:hAnsi="Times New Roman" w:cs="Times New Roman"/>
          <w:i/>
          <w:sz w:val="24"/>
          <w:szCs w:val="24"/>
        </w:rPr>
        <w:t>6 часов</w:t>
      </w:r>
      <w:r w:rsidR="006F5D2A" w:rsidRPr="000E18D0">
        <w:rPr>
          <w:rFonts w:ascii="Times New Roman" w:eastAsia="Times New Roman" w:hAnsi="Times New Roman" w:cs="Times New Roman"/>
          <w:i/>
          <w:sz w:val="24"/>
          <w:szCs w:val="24"/>
        </w:rPr>
        <w:t xml:space="preserve"> сидеть в поликлинике над душой, над врачами, но добьётся</w:t>
      </w: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 xml:space="preserve"> (К15В09ж, </w:t>
      </w:r>
      <w:proofErr w:type="spellStart"/>
      <w:r w:rsidR="006F5D2A" w:rsidRPr="000E18D0">
        <w:rPr>
          <w:rFonts w:ascii="Times New Roman" w:eastAsia="Times New Roman" w:hAnsi="Times New Roman" w:cs="Times New Roman"/>
          <w:i/>
          <w:sz w:val="24"/>
          <w:szCs w:val="24"/>
        </w:rPr>
        <w:t>Pos</w:t>
      </w:r>
      <w:proofErr w:type="spellEnd"/>
      <w:r w:rsidR="006F5D2A" w:rsidRPr="000E18D0">
        <w:rPr>
          <w:rFonts w:ascii="Times New Roman" w:eastAsia="Times New Roman" w:hAnsi="Times New Roman" w:cs="Times New Roman"/>
          <w:i/>
          <w:sz w:val="24"/>
          <w:szCs w:val="24"/>
        </w:rPr>
        <w:t>. 85)</w:t>
      </w:r>
    </w:p>
    <w:p w14:paraId="5996DB3C"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Также, информантами было отмечено, что продвижение государственного заказа для покрытия услуг, связанных с ТБ, тоже является их заданием. </w:t>
      </w:r>
    </w:p>
    <w:p w14:paraId="0B65831D"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Ограниченное финансирование является основной сложностью, которую отмечали работники ОГО в своей работе на данный момент. Работники жаловались, что зарплаты низкие, как в проектах, финансируемых донорскими организациями, так и по условиям госзаказа. Участники отмечали, что частично это связано с отсутствием понимая ценности их работы и социальных услуг в рамках противодействия ТБ.</w:t>
      </w:r>
    </w:p>
    <w:p w14:paraId="50639BBE" w14:textId="412CD5EC" w:rsidR="00DD174A" w:rsidRPr="000E18D0" w:rsidRDefault="00B61C1F" w:rsidP="000F1413">
      <w:pPr>
        <w:spacing w:line="240" w:lineRule="auto"/>
        <w:ind w:left="720"/>
        <w:jc w:val="both"/>
        <w:rPr>
          <w:rFonts w:ascii="Times New Roman" w:eastAsia="Times New Roman" w:hAnsi="Times New Roman" w:cs="Times New Roman"/>
          <w:i/>
          <w:sz w:val="24"/>
          <w:szCs w:val="24"/>
        </w:rPr>
      </w:pP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Они говорят «а государство уже выделяет для поликлиник», выделяет деньги для пособий государство, да? Каждый кто болеет ТБ, получает от государства какие-то пособия. Они не понимают, что нужно дополнительно с ними работать. То есть раз государство выделяет, НПО вообще не должно здесь работать. У них такое мировоззрение получается.</w:t>
      </w: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 xml:space="preserve"> (ФГ_работники поля, </w:t>
      </w:r>
      <w:proofErr w:type="spellStart"/>
      <w:r w:rsidR="006F5D2A" w:rsidRPr="000E18D0">
        <w:rPr>
          <w:rFonts w:ascii="Times New Roman" w:eastAsia="Times New Roman" w:hAnsi="Times New Roman" w:cs="Times New Roman"/>
          <w:i/>
          <w:sz w:val="24"/>
          <w:szCs w:val="24"/>
        </w:rPr>
        <w:t>Pos</w:t>
      </w:r>
      <w:proofErr w:type="spellEnd"/>
      <w:r w:rsidR="006F5D2A" w:rsidRPr="000E18D0">
        <w:rPr>
          <w:rFonts w:ascii="Times New Roman" w:eastAsia="Times New Roman" w:hAnsi="Times New Roman" w:cs="Times New Roman"/>
          <w:i/>
          <w:sz w:val="24"/>
          <w:szCs w:val="24"/>
        </w:rPr>
        <w:t>. 245)</w:t>
      </w:r>
    </w:p>
    <w:p w14:paraId="185AA84F"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Такая ситуация демонстрирует потребность в налаживании коммуникации с представителями государства и деятельности направленной на улучшение видимости </w:t>
      </w:r>
      <w:r w:rsidRPr="000E18D0">
        <w:rPr>
          <w:rFonts w:ascii="Times New Roman" w:eastAsia="Times New Roman" w:hAnsi="Times New Roman" w:cs="Times New Roman"/>
          <w:sz w:val="24"/>
          <w:szCs w:val="24"/>
        </w:rPr>
        <w:lastRenderedPageBreak/>
        <w:t xml:space="preserve">работы ОГО, поиска путей донесения до государственных структур важности и ценности работы ОГО. </w:t>
      </w:r>
    </w:p>
    <w:p w14:paraId="68F7A1D5"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Также, как барьер в работе ОГО была отмечена пандемия СOVID-19. Представители ОГО говорили, что показатели по выявлению снизились, поскольку возможности для работы были ограничены, люди меньше обращались за помощью, доступ к диагностике был ограничен, из-за чрезвычайного положение (ЧП) объявленного в связи с пандемией СOVID-19, и закрытия медицинских учреждений. Стоит отметить, что участники называли и положительное влияние пандемии COVID-19, отмечая, что больше стали использовать интернет, как для развития собственных компетенций, так и для обратной связи от пациентов, через приложение для мониторинга на уровне сообщества OneImpact.</w:t>
      </w:r>
    </w:p>
    <w:p w14:paraId="7F30FE5A" w14:textId="7D16390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Таким образом, ОГО, которые занимаются деятельностью направленной на ликвидацию ТБ представлены людьми, которые вышли из медицинской сферы, работали в смежных проектах общественного здоровья по поддержке людей, которые живут с ВИЧ, а также сообщество, затронуты</w:t>
      </w:r>
      <w:r w:rsidR="00B61C1F" w:rsidRPr="000E18D0">
        <w:rPr>
          <w:rFonts w:ascii="Times New Roman" w:eastAsia="Times New Roman" w:hAnsi="Times New Roman" w:cs="Times New Roman"/>
          <w:sz w:val="24"/>
          <w:szCs w:val="24"/>
          <w:lang w:val="ru-RU"/>
        </w:rPr>
        <w:t>х</w:t>
      </w:r>
      <w:r w:rsidRPr="000E18D0">
        <w:rPr>
          <w:rFonts w:ascii="Times New Roman" w:eastAsia="Times New Roman" w:hAnsi="Times New Roman" w:cs="Times New Roman"/>
          <w:sz w:val="24"/>
          <w:szCs w:val="24"/>
        </w:rPr>
        <w:t xml:space="preserve"> ТБ. Организации занимаются профилактической и информационной, а также сервисной деятельность</w:t>
      </w:r>
      <w:r w:rsidR="00B61C1F" w:rsidRPr="000E18D0">
        <w:rPr>
          <w:rFonts w:ascii="Times New Roman" w:eastAsia="Times New Roman" w:hAnsi="Times New Roman" w:cs="Times New Roman"/>
          <w:sz w:val="24"/>
          <w:szCs w:val="24"/>
          <w:lang w:val="ru-RU"/>
        </w:rPr>
        <w:t xml:space="preserve">ю, а также </w:t>
      </w:r>
      <w:r w:rsidRPr="000E18D0">
        <w:rPr>
          <w:rFonts w:ascii="Times New Roman" w:eastAsia="Times New Roman" w:hAnsi="Times New Roman" w:cs="Times New Roman"/>
          <w:sz w:val="24"/>
          <w:szCs w:val="24"/>
        </w:rPr>
        <w:t>деятельностью</w:t>
      </w:r>
      <w:r w:rsidRPr="000E18D0">
        <w:rPr>
          <w:rFonts w:ascii="Times New Roman" w:eastAsia="Times New Roman" w:hAnsi="Times New Roman" w:cs="Times New Roman"/>
          <w:sz w:val="24"/>
          <w:szCs w:val="24"/>
          <w:lang w:val="ru-RU"/>
        </w:rPr>
        <w:t>,</w:t>
      </w:r>
      <w:r w:rsidRPr="000E18D0">
        <w:rPr>
          <w:rFonts w:ascii="Times New Roman" w:eastAsia="Times New Roman" w:hAnsi="Times New Roman" w:cs="Times New Roman"/>
          <w:sz w:val="24"/>
          <w:szCs w:val="24"/>
        </w:rPr>
        <w:t xml:space="preserve"> направленной на адвокацию. Часто ОГО выступают в роли посредников между другими службами многосекторального сотрудничества и людьми, затронутыми ТБ. Это может реализоваться как в непосредственной связи и достижении людей, которые уязвимы к ТБ или проходят лечение, так и в отстаивании прав и поддержке затронутых ТБ людей. Ограниченное финансирование влияет на работу представителей организаций, и они сталкиваются с барьерами в том, чтобы донести ценность и важность собственной работы и отстаивать потребность в финансовой поддержке. Также, пандемия СOVID-19 повлияла на активность ОГО и возможность реализовывать проекты. Существует потребность в развитии ОГО и организаций сообщества, затронутых ТБ </w:t>
      </w:r>
      <w:r w:rsidR="00B61C1F" w:rsidRPr="000E18D0">
        <w:rPr>
          <w:rFonts w:ascii="Times New Roman" w:eastAsia="Times New Roman" w:hAnsi="Times New Roman" w:cs="Times New Roman"/>
          <w:sz w:val="24"/>
          <w:szCs w:val="24"/>
          <w:lang w:val="ru-RU"/>
        </w:rPr>
        <w:t xml:space="preserve">и наращивании их потенциала </w:t>
      </w:r>
      <w:r w:rsidRPr="000E18D0">
        <w:rPr>
          <w:rFonts w:ascii="Times New Roman" w:eastAsia="Times New Roman" w:hAnsi="Times New Roman" w:cs="Times New Roman"/>
          <w:sz w:val="24"/>
          <w:szCs w:val="24"/>
        </w:rPr>
        <w:t xml:space="preserve">для преодоления существующих барьеров. </w:t>
      </w:r>
    </w:p>
    <w:p w14:paraId="159AB903" w14:textId="77777777" w:rsidR="00DD174A" w:rsidRPr="000E18D0" w:rsidRDefault="006F5D2A" w:rsidP="000F1413">
      <w:pPr>
        <w:spacing w:before="240" w:after="240" w:line="240" w:lineRule="auto"/>
        <w:jc w:val="both"/>
        <w:rPr>
          <w:rFonts w:ascii="Times New Roman" w:eastAsia="Times New Roman" w:hAnsi="Times New Roman" w:cs="Times New Roman"/>
          <w:b/>
          <w:sz w:val="24"/>
          <w:szCs w:val="24"/>
        </w:rPr>
      </w:pPr>
      <w:r w:rsidRPr="000E18D0">
        <w:rPr>
          <w:rFonts w:ascii="Times New Roman" w:eastAsia="Times New Roman" w:hAnsi="Times New Roman" w:cs="Times New Roman"/>
          <w:b/>
          <w:sz w:val="24"/>
          <w:szCs w:val="24"/>
        </w:rPr>
        <w:t>Значимое участие ОГО</w:t>
      </w:r>
    </w:p>
    <w:p w14:paraId="6BB8545F" w14:textId="77777777" w:rsidR="00DD174A" w:rsidRPr="000E18D0" w:rsidRDefault="006F5D2A" w:rsidP="000F1413">
      <w:pPr>
        <w:spacing w:before="240" w:after="240"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Отвечая на вопрос, как участники исследования понимают значимое участие и его ключевые составляющие, они в первую очередь говорили об активном участии представителей ОГО и сообществ, затронутых ТБ, в процессе принятия решений в отношении политики в сфере противодействия ТБ наравне с представителями государственных и международных организаций. Это подразумевает обязательное присутствие представителей ОГО и сообществ, затронутых ТБ, в различных координационных и общественных советах, других платформах и мероприятиях, а также их право голоса в озвучивании проблем и принятии решений на всех уровнях. Другой важной составляющей значимого участия, по мнению информантов, является ощутимый результат работы ОГО - предоставление помощи клиентам, создание оптимальных условий для их лечения и выздоровления. Одна из участниц сформулировала этот компонент значимого участия следующим образом:</w:t>
      </w:r>
    </w:p>
    <w:p w14:paraId="1989A7C4" w14:textId="272C953F" w:rsidR="00DD174A" w:rsidRPr="000E18D0" w:rsidRDefault="00E23F4A" w:rsidP="000F1413">
      <w:pPr>
        <w:spacing w:before="240" w:after="240" w:line="240" w:lineRule="auto"/>
        <w:ind w:left="720"/>
        <w:jc w:val="both"/>
        <w:rPr>
          <w:rFonts w:ascii="Times New Roman" w:eastAsia="Times New Roman" w:hAnsi="Times New Roman" w:cs="Times New Roman"/>
          <w:i/>
          <w:sz w:val="24"/>
          <w:szCs w:val="24"/>
        </w:rPr>
      </w:pP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Мы их прописываем, мы документируем, мы предоставляем все условия, вот эти документы оформляем – мы делаем всё, чтобы этот человек ни о чем не думал и лечился дальше.</w:t>
      </w: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 xml:space="preserve"> (К14Р16ж, Поз. 22)</w:t>
      </w:r>
    </w:p>
    <w:p w14:paraId="50F5C95E" w14:textId="15964EE5" w:rsidR="00DD174A" w:rsidRPr="000E18D0" w:rsidRDefault="006F5D2A" w:rsidP="000F1413">
      <w:pPr>
        <w:spacing w:before="240" w:after="240"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По мнению информантов, важной составляющей значимого участия в сфере борьбы с ТБ также является наличие независимых лидеров и активистов из числа представителей сообщества, которые как клиенты или бывшие клиенты могут на своем опыте сказать, что работает, а что нет, не зависят ни от чьего мнения. Так, среди участников исследования была представительница сообщества людей, затронутых ТБ, которая </w:t>
      </w:r>
      <w:r w:rsidRPr="000E18D0">
        <w:rPr>
          <w:rFonts w:ascii="Times New Roman" w:eastAsia="Times New Roman" w:hAnsi="Times New Roman" w:cs="Times New Roman"/>
          <w:sz w:val="24"/>
          <w:szCs w:val="24"/>
        </w:rPr>
        <w:lastRenderedPageBreak/>
        <w:t xml:space="preserve">после перенесенного заболевания </w:t>
      </w:r>
      <w:r w:rsidR="00E23F4A" w:rsidRPr="000E18D0">
        <w:rPr>
          <w:rFonts w:ascii="Times New Roman" w:eastAsia="Times New Roman" w:hAnsi="Times New Roman" w:cs="Times New Roman"/>
          <w:i/>
          <w:sz w:val="24"/>
          <w:szCs w:val="24"/>
          <w:lang w:val="ru-RU"/>
        </w:rPr>
        <w:t>«</w:t>
      </w:r>
      <w:r w:rsidRPr="000E18D0">
        <w:rPr>
          <w:rFonts w:ascii="Times New Roman" w:eastAsia="Times New Roman" w:hAnsi="Times New Roman" w:cs="Times New Roman"/>
          <w:i/>
          <w:sz w:val="24"/>
          <w:szCs w:val="24"/>
        </w:rPr>
        <w:t>начала проявлять свою гражданскую активность</w:t>
      </w:r>
      <w:r w:rsidR="00E23F4A" w:rsidRPr="000E18D0">
        <w:rPr>
          <w:rFonts w:ascii="Times New Roman" w:eastAsia="Times New Roman" w:hAnsi="Times New Roman" w:cs="Times New Roman"/>
          <w:i/>
          <w:sz w:val="24"/>
          <w:szCs w:val="24"/>
          <w:lang w:val="ru-RU"/>
        </w:rPr>
        <w:t>»</w:t>
      </w:r>
      <w:r w:rsidRPr="000E18D0">
        <w:rPr>
          <w:rFonts w:ascii="Times New Roman" w:eastAsia="Times New Roman" w:hAnsi="Times New Roman" w:cs="Times New Roman"/>
          <w:i/>
          <w:sz w:val="24"/>
          <w:szCs w:val="24"/>
        </w:rPr>
        <w:t xml:space="preserve"> (ФГ_координаторы, Поз. 34)</w:t>
      </w:r>
      <w:r w:rsidRPr="000E18D0">
        <w:rPr>
          <w:rFonts w:ascii="Times New Roman" w:eastAsia="Times New Roman" w:hAnsi="Times New Roman" w:cs="Times New Roman"/>
          <w:sz w:val="24"/>
          <w:szCs w:val="24"/>
        </w:rPr>
        <w:t xml:space="preserve"> и на момент проведения исследования являлась членом Странового координационного комитета по вопросам ВИЧ-инфекции и туберкулеза.</w:t>
      </w:r>
      <w:r w:rsidRPr="000E18D0">
        <w:rPr>
          <w:rFonts w:ascii="Times New Roman" w:hAnsi="Times New Roman" w:cs="Times New Roman"/>
          <w:sz w:val="24"/>
          <w:szCs w:val="24"/>
        </w:rPr>
        <w:t xml:space="preserve"> </w:t>
      </w:r>
      <w:r w:rsidRPr="000E18D0">
        <w:rPr>
          <w:rFonts w:ascii="Times New Roman" w:eastAsia="Times New Roman" w:hAnsi="Times New Roman" w:cs="Times New Roman"/>
          <w:sz w:val="24"/>
          <w:szCs w:val="24"/>
        </w:rPr>
        <w:t>Однако, по словам участников исследования, хоть в Казахстане и существуют такие лидеры и активисты среди представителей ОГО и сообществ, затронутых ТБ, их участие носит скорее формальный характер. Одна из участниц проиллюстрировала данную проблему следующим образом:</w:t>
      </w:r>
    </w:p>
    <w:p w14:paraId="003AF9B6" w14:textId="0B2B4044" w:rsidR="00DD174A" w:rsidRPr="000E18D0" w:rsidRDefault="00CF67CD" w:rsidP="000F1413">
      <w:pPr>
        <w:spacing w:before="240" w:after="240" w:line="240" w:lineRule="auto"/>
        <w:ind w:left="720"/>
        <w:jc w:val="both"/>
        <w:rPr>
          <w:rFonts w:ascii="Times New Roman" w:eastAsia="Times New Roman" w:hAnsi="Times New Roman" w:cs="Times New Roman"/>
          <w:i/>
          <w:sz w:val="24"/>
          <w:szCs w:val="24"/>
        </w:rPr>
      </w:pP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 xml:space="preserve">Скажем, есть такой яркий представитель, лидер сообщества, который является членом СКК. Он является руководителем НПО, которая реализует проект по ТБ. </w:t>
      </w:r>
      <w:r w:rsidRPr="000E18D0">
        <w:rPr>
          <w:rFonts w:ascii="Times New Roman" w:eastAsia="Times New Roman" w:hAnsi="Times New Roman" w:cs="Times New Roman"/>
          <w:i/>
          <w:sz w:val="24"/>
          <w:szCs w:val="24"/>
        </w:rPr>
        <w:t>При этом</w:t>
      </w:r>
      <w:r w:rsidR="006F5D2A" w:rsidRPr="000E18D0">
        <w:rPr>
          <w:rFonts w:ascii="Times New Roman" w:eastAsia="Times New Roman" w:hAnsi="Times New Roman" w:cs="Times New Roman"/>
          <w:i/>
          <w:sz w:val="24"/>
          <w:szCs w:val="24"/>
        </w:rPr>
        <w:t xml:space="preserve"> он проводит какое-то исследование, пишет отчеты и в этом отчете он пишет о том, какие есть барьеры, например, в предоставлении услуг ННСФ [«Национальный научный центр фтизиопульмонологии»]: дискриминация, стигма и так далее. Но для того, чтобы этот отчет нормально был принят и его можно было бы на СКК продвигать или еще что-то, этот человек должен согласовать все эти цифры, все эти пробелы с ННСФ</w:t>
      </w:r>
      <w:r w:rsidR="002224E3" w:rsidRPr="000E18D0">
        <w:rPr>
          <w:rFonts w:ascii="Times New Roman" w:eastAsia="Times New Roman" w:hAnsi="Times New Roman" w:cs="Times New Roman"/>
          <w:i/>
          <w:sz w:val="24"/>
          <w:szCs w:val="24"/>
        </w:rPr>
        <w:t>.</w:t>
      </w:r>
      <w:r w:rsidR="002224E3" w:rsidRPr="000E18D0">
        <w:rPr>
          <w:rFonts w:ascii="Times New Roman" w:eastAsia="Times New Roman" w:hAnsi="Times New Roman" w:cs="Times New Roman"/>
          <w:i/>
          <w:sz w:val="24"/>
          <w:szCs w:val="24"/>
          <w:lang w:val="ru-RU"/>
        </w:rPr>
        <w:t>»</w:t>
      </w:r>
      <w:r w:rsidR="002224E3" w:rsidRPr="000E18D0">
        <w:rPr>
          <w:rFonts w:ascii="Times New Roman" w:eastAsia="Times New Roman" w:hAnsi="Times New Roman" w:cs="Times New Roman"/>
          <w:i/>
          <w:sz w:val="24"/>
          <w:szCs w:val="24"/>
        </w:rPr>
        <w:t xml:space="preserve"> (</w:t>
      </w:r>
      <w:r w:rsidR="006F5D2A" w:rsidRPr="000E18D0">
        <w:rPr>
          <w:rFonts w:ascii="Times New Roman" w:eastAsia="Times New Roman" w:hAnsi="Times New Roman" w:cs="Times New Roman"/>
          <w:i/>
          <w:sz w:val="24"/>
          <w:szCs w:val="24"/>
        </w:rPr>
        <w:t xml:space="preserve">К15А13ж, Поз. </w:t>
      </w:r>
      <w:r w:rsidR="00E374E2" w:rsidRPr="000E18D0">
        <w:rPr>
          <w:rFonts w:ascii="Times New Roman" w:eastAsia="Times New Roman" w:hAnsi="Times New Roman" w:cs="Times New Roman"/>
          <w:i/>
          <w:sz w:val="24"/>
          <w:szCs w:val="24"/>
        </w:rPr>
        <w:t>37–39</w:t>
      </w:r>
      <w:r w:rsidR="006F5D2A" w:rsidRPr="000E18D0">
        <w:rPr>
          <w:rFonts w:ascii="Times New Roman" w:eastAsia="Times New Roman" w:hAnsi="Times New Roman" w:cs="Times New Roman"/>
          <w:i/>
          <w:sz w:val="24"/>
          <w:szCs w:val="24"/>
        </w:rPr>
        <w:t>)</w:t>
      </w:r>
    </w:p>
    <w:p w14:paraId="718A776F" w14:textId="77777777" w:rsidR="00DD174A" w:rsidRPr="000E18D0" w:rsidRDefault="006F5D2A" w:rsidP="000F1413">
      <w:pPr>
        <w:spacing w:before="240" w:after="240"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Другая проблема, связанная со значимым участием в сфере противодействия ТБ, небольшое количество пациентских и сервисных организаций, отсутствие у них опыта работы. </w:t>
      </w:r>
    </w:p>
    <w:p w14:paraId="6814BFA1" w14:textId="50A44A40" w:rsidR="00DD174A" w:rsidRPr="000E18D0" w:rsidRDefault="00E374E2" w:rsidP="000F1413">
      <w:pPr>
        <w:spacing w:before="240" w:after="240" w:line="240" w:lineRule="auto"/>
        <w:ind w:left="720"/>
        <w:jc w:val="both"/>
        <w:rPr>
          <w:rFonts w:ascii="Times New Roman" w:eastAsia="Times New Roman" w:hAnsi="Times New Roman" w:cs="Times New Roman"/>
          <w:i/>
          <w:sz w:val="24"/>
          <w:szCs w:val="24"/>
        </w:rPr>
      </w:pP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Нас всего-то 4 организации, которые реализуют проекты именно как ТБ-сервисные организации. У нас все остальные организации, 15 организаций, это ВИЧ-сервисные организации, которые на данный момент просто реализуют проект Глобального фонда по компоненту туберкулёз. На самом деле в тех регионах, в которых начали работать данные структуры, они только начали работать. Многие из них с июня 2020 года.</w:t>
      </w: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 xml:space="preserve">  (К14Р16ж, Поз. 17)</w:t>
      </w:r>
    </w:p>
    <w:p w14:paraId="7F0877B3" w14:textId="77777777" w:rsidR="00DD174A" w:rsidRPr="000E18D0" w:rsidRDefault="006F5D2A" w:rsidP="000F1413">
      <w:pPr>
        <w:spacing w:before="240" w:after="240"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Резюмируя тему значимого участия ОГО, отметим, что участники исследовательских процедур выделили две основных составляющих значимого участия: возможность быть услышанными и влиять на принятия решений в отношении политики в сфере противодействия ТБ наравне с представителями государственных и международных организаций, а также обеспечение клиентов необходимой помощью и поддержкой для их лечения и выздоровления. Также крайне необходимым является наличие независимых лидеров и активистов, не ограниченных в своей деятельности ни государственными, ни международными структурами.</w:t>
      </w:r>
    </w:p>
    <w:p w14:paraId="61EA58F2" w14:textId="77777777" w:rsidR="006F5D2A" w:rsidRPr="000E18D0" w:rsidRDefault="006F5D2A" w:rsidP="000F1413">
      <w:pPr>
        <w:spacing w:line="240" w:lineRule="auto"/>
        <w:jc w:val="both"/>
        <w:rPr>
          <w:rFonts w:ascii="Times New Roman" w:eastAsia="Times New Roman" w:hAnsi="Times New Roman" w:cs="Times New Roman"/>
          <w:sz w:val="24"/>
          <w:szCs w:val="24"/>
        </w:rPr>
      </w:pPr>
    </w:p>
    <w:p w14:paraId="76632389" w14:textId="1863D5B1" w:rsidR="00DD174A" w:rsidRPr="000E18D0" w:rsidRDefault="006F5D2A" w:rsidP="000F1413">
      <w:pPr>
        <w:spacing w:line="240" w:lineRule="auto"/>
        <w:jc w:val="both"/>
        <w:rPr>
          <w:rFonts w:ascii="Times New Roman" w:eastAsia="Times New Roman" w:hAnsi="Times New Roman" w:cs="Times New Roman"/>
          <w:b/>
          <w:sz w:val="24"/>
          <w:szCs w:val="24"/>
        </w:rPr>
      </w:pPr>
      <w:proofErr w:type="spellStart"/>
      <w:r w:rsidRPr="000E18D0">
        <w:rPr>
          <w:rFonts w:ascii="Times New Roman" w:eastAsia="Times New Roman" w:hAnsi="Times New Roman" w:cs="Times New Roman"/>
          <w:b/>
          <w:sz w:val="24"/>
          <w:szCs w:val="24"/>
        </w:rPr>
        <w:t>Наращивани</w:t>
      </w:r>
      <w:proofErr w:type="spellEnd"/>
      <w:r w:rsidR="000E18D0">
        <w:rPr>
          <w:rFonts w:ascii="Times New Roman" w:eastAsia="Times New Roman" w:hAnsi="Times New Roman" w:cs="Times New Roman"/>
          <w:b/>
          <w:sz w:val="24"/>
          <w:szCs w:val="24"/>
          <w:lang w:val="ru-RU"/>
        </w:rPr>
        <w:t>е</w:t>
      </w:r>
      <w:r w:rsidRPr="000E18D0">
        <w:rPr>
          <w:rFonts w:ascii="Times New Roman" w:eastAsia="Times New Roman" w:hAnsi="Times New Roman" w:cs="Times New Roman"/>
          <w:b/>
          <w:sz w:val="24"/>
          <w:szCs w:val="24"/>
        </w:rPr>
        <w:t xml:space="preserve"> потенциала ОГО и сообществ, затронутых туберкулезом</w:t>
      </w:r>
    </w:p>
    <w:p w14:paraId="545746FD" w14:textId="77777777" w:rsidR="00DD174A" w:rsidRPr="000E18D0" w:rsidRDefault="00DD174A" w:rsidP="000F1413">
      <w:pPr>
        <w:spacing w:line="240" w:lineRule="auto"/>
        <w:jc w:val="both"/>
        <w:rPr>
          <w:rFonts w:ascii="Times New Roman" w:eastAsia="Times New Roman" w:hAnsi="Times New Roman" w:cs="Times New Roman"/>
          <w:sz w:val="24"/>
          <w:szCs w:val="24"/>
        </w:rPr>
      </w:pPr>
    </w:p>
    <w:p w14:paraId="334B3A71" w14:textId="32AEC739"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Во время проведения исследовательских процедур участниками озвучивались различные потребности в рамках наращивания потенциала ОГО и сообществ, затронутых ТБ. Так, одной из часто озвучиваемых стала потребность в устойчивости развития ОГО, которое невозможно без обеспечения ОГО постоянным помещением и персоналом. По словам участников, даже в рамках проектов, финансируемых международными структурами, бюджет на аренду помещения организации выделяется под конкретный проект и прекращается с его окончанием. В проектах, финансируемых государственным сектором, бюджет на аренду часто не заложен совсем. Также не предусмотрены средства на выплату компенсаций работникам ОГО в случае, если есть </w:t>
      </w:r>
      <w:r w:rsidRPr="000E18D0">
        <w:rPr>
          <w:rFonts w:ascii="Times New Roman" w:eastAsia="Times New Roman" w:hAnsi="Times New Roman" w:cs="Times New Roman"/>
          <w:sz w:val="24"/>
          <w:szCs w:val="24"/>
        </w:rPr>
        <w:lastRenderedPageBreak/>
        <w:t xml:space="preserve">перерывы между проектами. </w:t>
      </w:r>
      <w:r w:rsidR="00E374E2" w:rsidRPr="000E18D0">
        <w:rPr>
          <w:rFonts w:ascii="Times New Roman" w:eastAsia="Times New Roman" w:hAnsi="Times New Roman" w:cs="Times New Roman"/>
          <w:sz w:val="24"/>
          <w:szCs w:val="24"/>
        </w:rPr>
        <w:t>В таких случаях</w:t>
      </w:r>
      <w:r w:rsidRPr="000E18D0">
        <w:rPr>
          <w:rFonts w:ascii="Times New Roman" w:eastAsia="Times New Roman" w:hAnsi="Times New Roman" w:cs="Times New Roman"/>
          <w:sz w:val="24"/>
          <w:szCs w:val="24"/>
        </w:rPr>
        <w:t xml:space="preserve"> организации зачастую теряют ценных </w:t>
      </w:r>
      <w:r w:rsidR="00E374E2" w:rsidRPr="000E18D0">
        <w:rPr>
          <w:rFonts w:ascii="Times New Roman" w:eastAsia="Times New Roman" w:hAnsi="Times New Roman" w:cs="Times New Roman"/>
          <w:sz w:val="24"/>
          <w:szCs w:val="24"/>
        </w:rPr>
        <w:t>специалистов и</w:t>
      </w:r>
      <w:r w:rsidRPr="000E18D0">
        <w:rPr>
          <w:rFonts w:ascii="Times New Roman" w:eastAsia="Times New Roman" w:hAnsi="Times New Roman" w:cs="Times New Roman"/>
          <w:sz w:val="24"/>
          <w:szCs w:val="24"/>
        </w:rPr>
        <w:t xml:space="preserve"> с началом новых проектов вынуждены искать и обучать новые кадры:</w:t>
      </w:r>
    </w:p>
    <w:p w14:paraId="680DD56B" w14:textId="77777777" w:rsidR="00DD174A" w:rsidRPr="000E18D0" w:rsidRDefault="00DD174A" w:rsidP="000F1413">
      <w:pPr>
        <w:spacing w:line="240" w:lineRule="auto"/>
        <w:jc w:val="both"/>
        <w:rPr>
          <w:rFonts w:ascii="Times New Roman" w:eastAsia="Times New Roman" w:hAnsi="Times New Roman" w:cs="Times New Roman"/>
          <w:sz w:val="24"/>
          <w:szCs w:val="24"/>
        </w:rPr>
      </w:pPr>
    </w:p>
    <w:p w14:paraId="75C157F0" w14:textId="08D02958" w:rsidR="00DD174A" w:rsidRPr="000E18D0" w:rsidRDefault="00E374E2" w:rsidP="000F1413">
      <w:pPr>
        <w:spacing w:line="240" w:lineRule="auto"/>
        <w:ind w:left="720"/>
        <w:jc w:val="both"/>
        <w:rPr>
          <w:rFonts w:ascii="Times New Roman" w:eastAsia="Times New Roman" w:hAnsi="Times New Roman" w:cs="Times New Roman"/>
          <w:i/>
          <w:sz w:val="24"/>
          <w:szCs w:val="24"/>
        </w:rPr>
      </w:pP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 у наших организаций НПО нет базы. То есть, каждая организация, которая взяла этот проект, она арендует помещение.</w:t>
      </w:r>
      <w:r w:rsidRPr="000E18D0">
        <w:rPr>
          <w:rFonts w:ascii="Times New Roman" w:eastAsia="Times New Roman" w:hAnsi="Times New Roman" w:cs="Times New Roman"/>
          <w:i/>
          <w:sz w:val="24"/>
          <w:szCs w:val="24"/>
          <w:lang w:val="ru-RU"/>
        </w:rPr>
        <w:t xml:space="preserve"> Н</w:t>
      </w:r>
      <w:proofErr w:type="spellStart"/>
      <w:r w:rsidR="006F5D2A" w:rsidRPr="000E18D0">
        <w:rPr>
          <w:rFonts w:ascii="Times New Roman" w:eastAsia="Times New Roman" w:hAnsi="Times New Roman" w:cs="Times New Roman"/>
          <w:i/>
          <w:sz w:val="24"/>
          <w:szCs w:val="24"/>
        </w:rPr>
        <w:t>аши</w:t>
      </w:r>
      <w:proofErr w:type="spellEnd"/>
      <w:r w:rsidR="006F5D2A" w:rsidRPr="000E18D0">
        <w:rPr>
          <w:rFonts w:ascii="Times New Roman" w:eastAsia="Times New Roman" w:hAnsi="Times New Roman" w:cs="Times New Roman"/>
          <w:i/>
          <w:sz w:val="24"/>
          <w:szCs w:val="24"/>
        </w:rPr>
        <w:t xml:space="preserve"> НПО живут от проекта к проекту. Нет проекта – они </w:t>
      </w:r>
      <w:r w:rsidRPr="000E18D0">
        <w:rPr>
          <w:rFonts w:ascii="Times New Roman" w:eastAsia="Times New Roman" w:hAnsi="Times New Roman" w:cs="Times New Roman"/>
          <w:i/>
          <w:sz w:val="24"/>
          <w:szCs w:val="24"/>
        </w:rPr>
        <w:t>дома работают</w:t>
      </w:r>
      <w:r w:rsidR="006F5D2A" w:rsidRPr="000E18D0">
        <w:rPr>
          <w:rFonts w:ascii="Times New Roman" w:eastAsia="Times New Roman" w:hAnsi="Times New Roman" w:cs="Times New Roman"/>
          <w:i/>
          <w:sz w:val="24"/>
          <w:szCs w:val="24"/>
        </w:rPr>
        <w:t>. Есть проект – они нанимают офис.</w:t>
      </w:r>
      <w:r w:rsidRPr="000E18D0">
        <w:rPr>
          <w:rFonts w:ascii="Times New Roman" w:eastAsia="Times New Roman" w:hAnsi="Times New Roman" w:cs="Times New Roman"/>
          <w:i/>
          <w:sz w:val="24"/>
          <w:szCs w:val="24"/>
          <w:lang w:val="ru-RU"/>
        </w:rPr>
        <w:t xml:space="preserve">» </w:t>
      </w:r>
      <w:r w:rsidR="006F5D2A" w:rsidRPr="000E18D0">
        <w:rPr>
          <w:rFonts w:ascii="Times New Roman" w:eastAsia="Times New Roman" w:hAnsi="Times New Roman" w:cs="Times New Roman"/>
          <w:i/>
          <w:sz w:val="24"/>
          <w:szCs w:val="24"/>
        </w:rPr>
        <w:t>(К14Б13м, Поз. 127)</w:t>
      </w:r>
    </w:p>
    <w:p w14:paraId="15578BE0" w14:textId="77777777" w:rsidR="00DD174A" w:rsidRPr="000E18D0" w:rsidRDefault="00DD174A" w:rsidP="000F1413">
      <w:pPr>
        <w:spacing w:line="240" w:lineRule="auto"/>
        <w:ind w:left="720"/>
        <w:jc w:val="both"/>
        <w:rPr>
          <w:rFonts w:ascii="Times New Roman" w:eastAsia="Times New Roman" w:hAnsi="Times New Roman" w:cs="Times New Roman"/>
          <w:i/>
          <w:sz w:val="24"/>
          <w:szCs w:val="24"/>
        </w:rPr>
      </w:pPr>
    </w:p>
    <w:p w14:paraId="5A9DC340"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Такая ситуация говорит о том, что деятельность по развитию потенциала ОГО должна быть направлена на обеспечение устойчивости в том числе финансовой. </w:t>
      </w:r>
      <w:r w:rsidRPr="000E18D0">
        <w:rPr>
          <w:rFonts w:ascii="Times New Roman" w:eastAsia="Times New Roman" w:hAnsi="Times New Roman" w:cs="Times New Roman"/>
          <w:sz w:val="24"/>
          <w:szCs w:val="24"/>
        </w:rPr>
        <w:tab/>
      </w:r>
    </w:p>
    <w:p w14:paraId="715854E6"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Кроме того, участники подчеркивали потребность в воспитании сильного сообщества, то есть обучение представителей ОГО и сообществ, затронутых ТБ, потребность в обмене опытом между ними, что поможет мобилизовать сообщество, усилить его.</w:t>
      </w:r>
    </w:p>
    <w:p w14:paraId="64BDF5E9" w14:textId="34CECB4B"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Наращивание потенциала ОГО и сообществ, затронутых туберкулезом, по мнению информантов, должно сосредоточиться на развитии и поддержке пациентских организаций во всех регионах Казахстана, а также выделении помещений для ОГО со стороны государства и отдельных статей бюджета на развитие НПО и обучение персонала в рамках как международных, так и </w:t>
      </w:r>
      <w:r w:rsidR="006C0D22" w:rsidRPr="000E18D0">
        <w:rPr>
          <w:rFonts w:ascii="Times New Roman" w:eastAsia="Times New Roman" w:hAnsi="Times New Roman" w:cs="Times New Roman"/>
          <w:sz w:val="24"/>
          <w:szCs w:val="24"/>
        </w:rPr>
        <w:t>государственных проектов</w:t>
      </w:r>
      <w:r w:rsidRPr="000E18D0">
        <w:rPr>
          <w:rFonts w:ascii="Times New Roman" w:eastAsia="Times New Roman" w:hAnsi="Times New Roman" w:cs="Times New Roman"/>
          <w:sz w:val="24"/>
          <w:szCs w:val="24"/>
        </w:rPr>
        <w:t xml:space="preserve"> по противодействию ТБ.</w:t>
      </w:r>
    </w:p>
    <w:p w14:paraId="668FDD4F" w14:textId="4CC7DAFE"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Из полученных данных мы видим, что кроме идентифицированных потребностей участниками, существует также </w:t>
      </w:r>
      <w:r w:rsidR="002224E3" w:rsidRPr="000E18D0">
        <w:rPr>
          <w:rFonts w:ascii="Times New Roman" w:eastAsia="Times New Roman" w:hAnsi="Times New Roman" w:cs="Times New Roman"/>
          <w:sz w:val="24"/>
          <w:szCs w:val="24"/>
        </w:rPr>
        <w:t>потребность</w:t>
      </w:r>
      <w:r w:rsidRPr="000E18D0">
        <w:rPr>
          <w:rFonts w:ascii="Times New Roman" w:eastAsia="Times New Roman" w:hAnsi="Times New Roman" w:cs="Times New Roman"/>
          <w:sz w:val="24"/>
          <w:szCs w:val="24"/>
        </w:rPr>
        <w:t xml:space="preserve"> в обучении гендерно-чувствительным подходам и использовании их в работе ОГО и партнерских организаций. Часть участников выделяли определенные специфические потребности женщин, но многие также говорили о том, что ни сами они в работе ОГО, ни медицинские учреждения не учитывают гендерные различия в своей работе. </w:t>
      </w:r>
    </w:p>
    <w:p w14:paraId="382A0E98" w14:textId="1BADD03B"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Также, основываясь на данных, можно отметить, что представители ОГО сталкиваются со сложностями в коммуникации с партнерскими организациями. Были описаны ситуации </w:t>
      </w:r>
      <w:r w:rsidR="006C0D22" w:rsidRPr="000E18D0">
        <w:rPr>
          <w:rFonts w:ascii="Times New Roman" w:eastAsia="Times New Roman" w:hAnsi="Times New Roman" w:cs="Times New Roman"/>
          <w:sz w:val="24"/>
          <w:szCs w:val="24"/>
        </w:rPr>
        <w:t>конфликтного напряженного</w:t>
      </w:r>
      <w:r w:rsidRPr="000E18D0">
        <w:rPr>
          <w:rFonts w:ascii="Times New Roman" w:eastAsia="Times New Roman" w:hAnsi="Times New Roman" w:cs="Times New Roman"/>
          <w:sz w:val="24"/>
          <w:szCs w:val="24"/>
        </w:rPr>
        <w:t xml:space="preserve"> взаимодействия с медицинскими учреждениями или органами местной власти. Для профессионального построения партнерства в рамках многосекторального сотрудничества ОГО нуждаются в обучении навыкам медиации и ведения переговоров, которые бы облегчили взаимодействие всех акторов многосекторального партнерства и позволили бы донести важные и ценные точки зрения до людей, принимающих решения. </w:t>
      </w:r>
    </w:p>
    <w:p w14:paraId="407EB077"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Обсуждая возможности для развития потенциала ОГО и сообществ, затронутых ТБ, мы получили как отрицательные, так и положительные ответы на вопрос о том, ведется ли деятельность по развитию потенциала ОГО в данный момент. Одни информанты утверждали, что хоть такая деятельность и </w:t>
      </w:r>
      <w:r w:rsidRPr="000E18D0">
        <w:rPr>
          <w:rFonts w:ascii="Times New Roman" w:eastAsia="Times New Roman" w:hAnsi="Times New Roman" w:cs="Times New Roman"/>
          <w:sz w:val="24"/>
          <w:szCs w:val="24"/>
          <w:lang w:val="ru-RU"/>
        </w:rPr>
        <w:t>в</w:t>
      </w:r>
      <w:proofErr w:type="spellStart"/>
      <w:r w:rsidRPr="000E18D0">
        <w:rPr>
          <w:rFonts w:ascii="Times New Roman" w:eastAsia="Times New Roman" w:hAnsi="Times New Roman" w:cs="Times New Roman"/>
          <w:sz w:val="24"/>
          <w:szCs w:val="24"/>
        </w:rPr>
        <w:t>едется</w:t>
      </w:r>
      <w:proofErr w:type="spellEnd"/>
      <w:r w:rsidRPr="000E18D0">
        <w:rPr>
          <w:rFonts w:ascii="Times New Roman" w:eastAsia="Times New Roman" w:hAnsi="Times New Roman" w:cs="Times New Roman"/>
          <w:sz w:val="24"/>
          <w:szCs w:val="24"/>
        </w:rPr>
        <w:t>, она носит скорее формальный характер:</w:t>
      </w:r>
    </w:p>
    <w:p w14:paraId="57449780" w14:textId="78EF9707" w:rsidR="00DD174A" w:rsidRPr="000E18D0" w:rsidRDefault="006C0D22" w:rsidP="000F1413">
      <w:pPr>
        <w:spacing w:line="240" w:lineRule="auto"/>
        <w:ind w:left="720"/>
        <w:jc w:val="both"/>
        <w:rPr>
          <w:rFonts w:ascii="Times New Roman" w:eastAsia="Times New Roman" w:hAnsi="Times New Roman" w:cs="Times New Roman"/>
          <w:i/>
          <w:sz w:val="24"/>
          <w:szCs w:val="24"/>
        </w:rPr>
      </w:pP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 xml:space="preserve">Никто не занимается. У нас вроде как открывают ресурсный центр по поддержке неправительственных организаций, академия НПО – да, создаются, но там всегда, когда приглашают меня, мне приходит рассылка, письма, но они далеки от нашей ТБ </w:t>
      </w:r>
      <w:r w:rsidRPr="000E18D0">
        <w:rPr>
          <w:rFonts w:ascii="Times New Roman" w:eastAsia="Times New Roman" w:hAnsi="Times New Roman" w:cs="Times New Roman"/>
          <w:i/>
          <w:sz w:val="24"/>
          <w:szCs w:val="24"/>
        </w:rPr>
        <w:t>направленности…</w:t>
      </w:r>
      <w:r w:rsidR="006F5D2A" w:rsidRPr="000E18D0">
        <w:rPr>
          <w:rFonts w:ascii="Times New Roman" w:eastAsia="Times New Roman" w:hAnsi="Times New Roman" w:cs="Times New Roman"/>
          <w:i/>
          <w:sz w:val="24"/>
          <w:szCs w:val="24"/>
        </w:rPr>
        <w:t>Можно сказать, что есть, но во многих случаях, я думаю, там на начальном этапе немножко формально всё идёт.</w:t>
      </w: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 xml:space="preserve">  (К14Р16ж, Поз. 89) </w:t>
      </w:r>
    </w:p>
    <w:p w14:paraId="7D74F445"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Другие говорили о реализации подобных проектов, но скорее в виде единичных случаев, что также иллюстрирует потребность в привлечении ресурсов для обучения:</w:t>
      </w:r>
    </w:p>
    <w:p w14:paraId="0ACBF50E" w14:textId="01432324" w:rsidR="00DD174A" w:rsidRPr="000E18D0" w:rsidRDefault="006C0D22" w:rsidP="000F1413">
      <w:pPr>
        <w:spacing w:line="240" w:lineRule="auto"/>
        <w:ind w:left="720"/>
        <w:jc w:val="both"/>
        <w:rPr>
          <w:rFonts w:ascii="Times New Roman" w:eastAsia="Times New Roman" w:hAnsi="Times New Roman" w:cs="Times New Roman"/>
          <w:i/>
          <w:sz w:val="24"/>
          <w:szCs w:val="24"/>
        </w:rPr>
      </w:pP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 xml:space="preserve">У нас сейчас проект…вот скажем один проект по ТБ, там у нас больше методологическая помощь, скажем, в плане обучения, проведения тренингов, разработки информационных образовательных материалов, видеороликов по </w:t>
      </w:r>
      <w:r w:rsidR="006F5D2A" w:rsidRPr="000E18D0">
        <w:rPr>
          <w:rFonts w:ascii="Times New Roman" w:eastAsia="Times New Roman" w:hAnsi="Times New Roman" w:cs="Times New Roman"/>
          <w:i/>
          <w:sz w:val="24"/>
          <w:szCs w:val="24"/>
        </w:rPr>
        <w:lastRenderedPageBreak/>
        <w:t>ТБ. И проводим различные тренинги, куда приглашаем как раз НПО непосредственно, которые реализуют проекты.</w:t>
      </w: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 xml:space="preserve"> (К15А13ж, Поз. 11)</w:t>
      </w:r>
    </w:p>
    <w:p w14:paraId="4D84C279"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Одним из видов деятельности ОГО в Республике Казахстан сейчас может стать привлечение дополнительных ресурсов для развития организационного потенциала, технической и методологической помощи во внедрении проектов и наращивании потенциала сообществ, затронутых ТБ людей, и ОГО.</w:t>
      </w:r>
    </w:p>
    <w:p w14:paraId="7925721F" w14:textId="037BCC7A"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Таким образом, потребность в устойчивости развития ОГО является основной темой разговора в рамках обсуждения концепта потенциала ОГО. Отсутствие у организаций гражданского общества постоянных помещений, стабильных команд, а также долгосрочных проектов делает ОГО уязвимыми </w:t>
      </w:r>
      <w:r w:rsidR="00D63290" w:rsidRPr="000E18D0">
        <w:rPr>
          <w:rFonts w:ascii="Times New Roman" w:eastAsia="Times New Roman" w:hAnsi="Times New Roman" w:cs="Times New Roman"/>
          <w:sz w:val="24"/>
          <w:szCs w:val="24"/>
        </w:rPr>
        <w:t>перед изменениями</w:t>
      </w:r>
      <w:r w:rsidRPr="000E18D0">
        <w:rPr>
          <w:rFonts w:ascii="Times New Roman" w:eastAsia="Times New Roman" w:hAnsi="Times New Roman" w:cs="Times New Roman"/>
          <w:sz w:val="24"/>
          <w:szCs w:val="24"/>
        </w:rPr>
        <w:t xml:space="preserve"> и новыми </w:t>
      </w:r>
      <w:r w:rsidR="006C0D22" w:rsidRPr="000E18D0">
        <w:rPr>
          <w:rFonts w:ascii="Times New Roman" w:eastAsia="Times New Roman" w:hAnsi="Times New Roman" w:cs="Times New Roman"/>
          <w:sz w:val="24"/>
          <w:szCs w:val="24"/>
        </w:rPr>
        <w:t>вызовами, а</w:t>
      </w:r>
      <w:r w:rsidRPr="000E18D0">
        <w:rPr>
          <w:rFonts w:ascii="Times New Roman" w:eastAsia="Times New Roman" w:hAnsi="Times New Roman" w:cs="Times New Roman"/>
          <w:sz w:val="24"/>
          <w:szCs w:val="24"/>
        </w:rPr>
        <w:t xml:space="preserve"> иногда и нивелирует прошлые наработки. Поэтому организациям стоит рассматривать такие способы обеспечения финансовой стабильности как, например, налаживание партнерства с бизнес-структурами, развитие навыков написания грантовых заявок, возможно, расширение деятельности в направлении социального предпринимательства. Представители ОГО также нуждаются в обучении навыкам медиации и ведения переговоров для осуществления взаимодействия с другими акторами многосекторального сотрудничества, что позволило бы донести важные и ценные точки зрения до людей, принимающих решения. </w:t>
      </w:r>
    </w:p>
    <w:p w14:paraId="5FEF617A" w14:textId="77777777" w:rsidR="00DD174A" w:rsidRPr="000E18D0" w:rsidRDefault="00DD174A" w:rsidP="000F1413">
      <w:pPr>
        <w:spacing w:line="240" w:lineRule="auto"/>
        <w:jc w:val="both"/>
        <w:rPr>
          <w:rFonts w:ascii="Times New Roman" w:hAnsi="Times New Roman" w:cs="Times New Roman"/>
          <w:sz w:val="24"/>
          <w:szCs w:val="24"/>
        </w:rPr>
      </w:pPr>
    </w:p>
    <w:p w14:paraId="7D7B6E84" w14:textId="77777777" w:rsidR="00DD174A" w:rsidRPr="000E18D0" w:rsidRDefault="006F5D2A" w:rsidP="000F1413">
      <w:pPr>
        <w:spacing w:line="240" w:lineRule="auto"/>
        <w:jc w:val="both"/>
        <w:rPr>
          <w:rFonts w:ascii="Times New Roman" w:eastAsia="Times New Roman" w:hAnsi="Times New Roman" w:cs="Times New Roman"/>
          <w:b/>
          <w:sz w:val="24"/>
          <w:szCs w:val="24"/>
        </w:rPr>
      </w:pPr>
      <w:r w:rsidRPr="000E18D0">
        <w:rPr>
          <w:rFonts w:ascii="Times New Roman" w:eastAsia="Times New Roman" w:hAnsi="Times New Roman" w:cs="Times New Roman"/>
          <w:b/>
          <w:sz w:val="24"/>
          <w:szCs w:val="24"/>
        </w:rPr>
        <w:t>Доступ к услугам представителей ТБ-сообщества: барьеры и потребности</w:t>
      </w:r>
    </w:p>
    <w:p w14:paraId="034BBF0F" w14:textId="77777777" w:rsidR="00DD174A" w:rsidRPr="000E18D0" w:rsidRDefault="00DD174A" w:rsidP="000F1413">
      <w:pPr>
        <w:spacing w:line="240" w:lineRule="auto"/>
        <w:jc w:val="both"/>
        <w:rPr>
          <w:rFonts w:ascii="Times New Roman" w:eastAsia="Times New Roman" w:hAnsi="Times New Roman" w:cs="Times New Roman"/>
          <w:b/>
          <w:sz w:val="24"/>
          <w:szCs w:val="24"/>
        </w:rPr>
      </w:pPr>
    </w:p>
    <w:p w14:paraId="2AE13D19" w14:textId="5BEAFE92" w:rsidR="00157941" w:rsidRPr="000E18D0" w:rsidRDefault="006F5D2A" w:rsidP="00157941">
      <w:pPr>
        <w:spacing w:line="240" w:lineRule="auto"/>
        <w:jc w:val="both"/>
        <w:rPr>
          <w:rFonts w:ascii="Times New Roman" w:eastAsia="Times New Roman" w:hAnsi="Times New Roman" w:cs="Times New Roman"/>
          <w:sz w:val="24"/>
          <w:szCs w:val="24"/>
          <w:lang w:val="ru-RU"/>
        </w:rPr>
      </w:pPr>
      <w:r w:rsidRPr="000E18D0">
        <w:rPr>
          <w:rFonts w:ascii="Times New Roman" w:eastAsia="Times New Roman" w:hAnsi="Times New Roman" w:cs="Times New Roman"/>
          <w:sz w:val="24"/>
          <w:szCs w:val="24"/>
        </w:rPr>
        <w:t xml:space="preserve">Во время исследовательских процедур участники обсуждали вопросы доступа к медицинским и социальным услугам людей, затронутых ТБ, актуальные для </w:t>
      </w:r>
      <w:r w:rsidR="00A3227C" w:rsidRPr="000E18D0">
        <w:rPr>
          <w:rFonts w:ascii="Times New Roman" w:eastAsia="Times New Roman" w:hAnsi="Times New Roman" w:cs="Times New Roman"/>
          <w:sz w:val="24"/>
          <w:szCs w:val="24"/>
        </w:rPr>
        <w:t>Республики Казахстан</w:t>
      </w:r>
      <w:r w:rsidR="00F55C33" w:rsidRPr="000E18D0">
        <w:rPr>
          <w:rFonts w:ascii="Times New Roman" w:eastAsia="Times New Roman" w:hAnsi="Times New Roman" w:cs="Times New Roman"/>
          <w:sz w:val="24"/>
          <w:szCs w:val="24"/>
          <w:lang w:val="ru-RU"/>
        </w:rPr>
        <w:t xml:space="preserve"> </w:t>
      </w:r>
      <w:r w:rsidR="00CF5058" w:rsidRPr="000E18D0">
        <w:rPr>
          <w:rFonts w:ascii="Times New Roman" w:eastAsia="Times New Roman" w:hAnsi="Times New Roman" w:cs="Times New Roman"/>
          <w:sz w:val="24"/>
          <w:szCs w:val="24"/>
        </w:rPr>
        <w:t>вызовы</w:t>
      </w:r>
      <w:r w:rsidRPr="000E18D0">
        <w:rPr>
          <w:rFonts w:ascii="Times New Roman" w:eastAsia="Times New Roman" w:hAnsi="Times New Roman" w:cs="Times New Roman"/>
          <w:sz w:val="24"/>
          <w:szCs w:val="24"/>
        </w:rPr>
        <w:t xml:space="preserve"> и примеры решения сложных ситуаций. </w:t>
      </w:r>
    </w:p>
    <w:p w14:paraId="0DBD9203" w14:textId="77777777" w:rsidR="00157941" w:rsidRPr="000E18D0" w:rsidRDefault="00157941" w:rsidP="00157941">
      <w:pPr>
        <w:spacing w:line="240" w:lineRule="auto"/>
        <w:jc w:val="both"/>
        <w:rPr>
          <w:rFonts w:ascii="Times New Roman" w:eastAsia="Times New Roman" w:hAnsi="Times New Roman" w:cs="Times New Roman"/>
          <w:sz w:val="24"/>
          <w:szCs w:val="24"/>
        </w:rPr>
      </w:pPr>
    </w:p>
    <w:p w14:paraId="0BED54BB" w14:textId="6715A46A" w:rsidR="00DD174A" w:rsidRPr="000E18D0" w:rsidRDefault="006F5D2A" w:rsidP="00157941">
      <w:pPr>
        <w:spacing w:line="240" w:lineRule="auto"/>
        <w:jc w:val="both"/>
        <w:rPr>
          <w:rFonts w:ascii="Times New Roman" w:eastAsia="Times New Roman" w:hAnsi="Times New Roman" w:cs="Times New Roman"/>
          <w:sz w:val="24"/>
          <w:szCs w:val="24"/>
          <w:lang w:val="ru-RU"/>
        </w:rPr>
      </w:pPr>
      <w:r w:rsidRPr="000E18D0">
        <w:rPr>
          <w:rFonts w:ascii="Times New Roman" w:eastAsia="Times New Roman" w:hAnsi="Times New Roman" w:cs="Times New Roman"/>
          <w:sz w:val="24"/>
          <w:szCs w:val="24"/>
        </w:rPr>
        <w:t xml:space="preserve">В этом разделе мы рассмотрим </w:t>
      </w:r>
      <w:r w:rsidR="00F55C33" w:rsidRPr="000E18D0">
        <w:rPr>
          <w:rFonts w:ascii="Times New Roman" w:eastAsia="Times New Roman" w:hAnsi="Times New Roman" w:cs="Times New Roman"/>
          <w:sz w:val="24"/>
          <w:szCs w:val="24"/>
        </w:rPr>
        <w:t>барьеры,</w:t>
      </w:r>
      <w:r w:rsidRPr="000E18D0">
        <w:rPr>
          <w:rFonts w:ascii="Times New Roman" w:eastAsia="Times New Roman" w:hAnsi="Times New Roman" w:cs="Times New Roman"/>
          <w:sz w:val="24"/>
          <w:szCs w:val="24"/>
        </w:rPr>
        <w:t xml:space="preserve"> с которыми сталкивается человек на пути выявления, диагностики и лечения ТБ, а также региональные особенности, связанные с ними.</w:t>
      </w:r>
    </w:p>
    <w:p w14:paraId="2AD838D8"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Среди барьеров, которые появляются еще на первом этапе пути человека с подозрением на ТБ, информанты упоминали чрезвычайное положение (ЧП) и ограничения, связанные с пандемией COVID-19. </w:t>
      </w:r>
    </w:p>
    <w:p w14:paraId="440975B3"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В связи с ЧП транспортное сообщение между населенными пунктами было ограничено, также отмечалось, что могли быть закрыты поликлиники или недоступны определенные методы диагностики:</w:t>
      </w:r>
    </w:p>
    <w:p w14:paraId="39F52A4F" w14:textId="563B7028" w:rsidR="00DD174A" w:rsidRDefault="00F55C33" w:rsidP="000F1413">
      <w:pPr>
        <w:spacing w:line="240" w:lineRule="auto"/>
        <w:ind w:left="720"/>
        <w:jc w:val="both"/>
        <w:rPr>
          <w:rFonts w:ascii="Times New Roman" w:eastAsia="Times New Roman" w:hAnsi="Times New Roman" w:cs="Times New Roman"/>
          <w:i/>
          <w:sz w:val="24"/>
          <w:szCs w:val="24"/>
        </w:rPr>
      </w:pP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 xml:space="preserve">Получается, когда ввели чрезвычайное положение, в поликлиники в принципе невозможно было зайти, попасть. Не то, чтобы провести там пациента. То есть многие специалисты, их просто не было на местах. Потом у нас было одно время, не работали </w:t>
      </w:r>
      <w:proofErr w:type="spellStart"/>
      <w:r w:rsidR="006F5D2A" w:rsidRPr="000E18D0">
        <w:rPr>
          <w:rFonts w:ascii="Times New Roman" w:eastAsia="Times New Roman" w:hAnsi="Times New Roman" w:cs="Times New Roman"/>
          <w:i/>
          <w:sz w:val="24"/>
          <w:szCs w:val="24"/>
        </w:rPr>
        <w:t>флюрографические</w:t>
      </w:r>
      <w:proofErr w:type="spellEnd"/>
      <w:r w:rsidR="006F5D2A" w:rsidRPr="000E18D0">
        <w:rPr>
          <w:rFonts w:ascii="Times New Roman" w:eastAsia="Times New Roman" w:hAnsi="Times New Roman" w:cs="Times New Roman"/>
          <w:i/>
          <w:sz w:val="24"/>
          <w:szCs w:val="24"/>
        </w:rPr>
        <w:t xml:space="preserve"> кабинеты, были закрыты. И пациентов приходилось откладывать. У него были симптомы, но мы не могли в поликлинике провести диагностику.</w:t>
      </w:r>
      <w:r w:rsidRPr="000E18D0">
        <w:rPr>
          <w:rFonts w:ascii="Times New Roman" w:eastAsia="Times New Roman" w:hAnsi="Times New Roman" w:cs="Times New Roman"/>
          <w:i/>
          <w:sz w:val="24"/>
          <w:szCs w:val="24"/>
          <w:lang w:val="ru-RU"/>
        </w:rPr>
        <w:t xml:space="preserve">» </w:t>
      </w:r>
      <w:r w:rsidR="006F5D2A" w:rsidRPr="000E18D0">
        <w:rPr>
          <w:rFonts w:ascii="Times New Roman" w:eastAsia="Times New Roman" w:hAnsi="Times New Roman" w:cs="Times New Roman"/>
          <w:i/>
          <w:sz w:val="24"/>
          <w:szCs w:val="24"/>
        </w:rPr>
        <w:t xml:space="preserve">(ФГ_координаторы, </w:t>
      </w:r>
      <w:proofErr w:type="spellStart"/>
      <w:r w:rsidR="006F5D2A" w:rsidRPr="000E18D0">
        <w:rPr>
          <w:rFonts w:ascii="Times New Roman" w:eastAsia="Times New Roman" w:hAnsi="Times New Roman" w:cs="Times New Roman"/>
          <w:i/>
          <w:sz w:val="24"/>
          <w:szCs w:val="24"/>
        </w:rPr>
        <w:t>Pos</w:t>
      </w:r>
      <w:proofErr w:type="spellEnd"/>
      <w:r w:rsidR="006F5D2A" w:rsidRPr="000E18D0">
        <w:rPr>
          <w:rFonts w:ascii="Times New Roman" w:eastAsia="Times New Roman" w:hAnsi="Times New Roman" w:cs="Times New Roman"/>
          <w:i/>
          <w:sz w:val="24"/>
          <w:szCs w:val="24"/>
        </w:rPr>
        <w:t>. 202)</w:t>
      </w:r>
    </w:p>
    <w:p w14:paraId="414AA179" w14:textId="77777777" w:rsidR="00AF3848" w:rsidRPr="000E18D0" w:rsidRDefault="00AF3848" w:rsidP="000F1413">
      <w:pPr>
        <w:spacing w:line="240" w:lineRule="auto"/>
        <w:ind w:left="720"/>
        <w:jc w:val="both"/>
        <w:rPr>
          <w:rFonts w:ascii="Times New Roman" w:eastAsia="Times New Roman" w:hAnsi="Times New Roman" w:cs="Times New Roman"/>
          <w:i/>
          <w:sz w:val="24"/>
          <w:szCs w:val="24"/>
        </w:rPr>
      </w:pPr>
    </w:p>
    <w:p w14:paraId="0D64E56E"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Как было упомянуто в данных, в некоторых областях медицинские учреждения могут быть расположены далеко друг от друга и пациент может быть направлен за 300 км для дополнительной диагностики, что само по себе является большим расстоянием, которое требует времени и финансовых вложений. Также, в ситуации ограничений ЧП населенные пункты могли быть закрыты для въезда вовсе. В соответствии с данными,</w:t>
      </w:r>
      <w:r w:rsidRPr="000E18D0">
        <w:rPr>
          <w:rFonts w:ascii="Times New Roman" w:eastAsia="Times New Roman" w:hAnsi="Times New Roman" w:cs="Times New Roman"/>
          <w:sz w:val="24"/>
          <w:szCs w:val="24"/>
          <w:lang w:val="ru-RU"/>
        </w:rPr>
        <w:t xml:space="preserve"> </w:t>
      </w:r>
      <w:r w:rsidRPr="000E18D0">
        <w:rPr>
          <w:rFonts w:ascii="Times New Roman" w:eastAsia="Times New Roman" w:hAnsi="Times New Roman" w:cs="Times New Roman"/>
          <w:sz w:val="24"/>
          <w:szCs w:val="24"/>
        </w:rPr>
        <w:t>полученными от администратора мобильного приложения OneImpact</w:t>
      </w:r>
      <w:r w:rsidRPr="000E18D0">
        <w:rPr>
          <w:rFonts w:ascii="Times New Roman" w:eastAsia="Times New Roman" w:hAnsi="Times New Roman" w:cs="Times New Roman"/>
          <w:sz w:val="24"/>
          <w:szCs w:val="24"/>
          <w:lang w:val="ru-RU"/>
        </w:rPr>
        <w:t>,</w:t>
      </w:r>
      <w:r w:rsidRPr="000E18D0">
        <w:rPr>
          <w:rFonts w:ascii="Times New Roman" w:eastAsia="Times New Roman" w:hAnsi="Times New Roman" w:cs="Times New Roman"/>
          <w:sz w:val="24"/>
          <w:szCs w:val="24"/>
        </w:rPr>
        <w:t xml:space="preserve"> 18% обращались со сведениями, что не могли получить доступ к противотуберкулезным учреждениям или услугам. </w:t>
      </w:r>
    </w:p>
    <w:p w14:paraId="72C2606F" w14:textId="3905342A"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lastRenderedPageBreak/>
        <w:t xml:space="preserve">Переходя к перечню барьеров связанных с непосредственным получением медицинских и социальных услуг, следует выделить самый насыщенный блок барьеров, о котором упоминал почти каждый информант в исследовании </w:t>
      </w:r>
      <w:r w:rsidR="00F55C33" w:rsidRPr="000E18D0">
        <w:rPr>
          <w:rFonts w:ascii="Times New Roman" w:eastAsia="Times New Roman" w:hAnsi="Times New Roman" w:cs="Times New Roman"/>
          <w:sz w:val="24"/>
          <w:szCs w:val="24"/>
        </w:rPr>
        <w:t>— это</w:t>
      </w:r>
      <w:r w:rsidRPr="000E18D0">
        <w:rPr>
          <w:rFonts w:ascii="Times New Roman" w:eastAsia="Times New Roman" w:hAnsi="Times New Roman" w:cs="Times New Roman"/>
          <w:sz w:val="24"/>
          <w:szCs w:val="24"/>
        </w:rPr>
        <w:t xml:space="preserve"> отсутствие документов. Как правило, информанты использовали именно слово </w:t>
      </w:r>
      <w:r w:rsidR="00F55C33" w:rsidRPr="000E18D0">
        <w:rPr>
          <w:rFonts w:ascii="Times New Roman" w:eastAsia="Times New Roman" w:hAnsi="Times New Roman" w:cs="Times New Roman"/>
          <w:sz w:val="24"/>
          <w:szCs w:val="24"/>
          <w:lang w:val="ru-RU"/>
        </w:rPr>
        <w:t>«</w:t>
      </w:r>
      <w:r w:rsidRPr="000E18D0">
        <w:rPr>
          <w:rFonts w:ascii="Times New Roman" w:eastAsia="Times New Roman" w:hAnsi="Times New Roman" w:cs="Times New Roman"/>
          <w:sz w:val="24"/>
          <w:szCs w:val="24"/>
        </w:rPr>
        <w:t>документы</w:t>
      </w:r>
      <w:r w:rsidR="00F55C33" w:rsidRPr="000E18D0">
        <w:rPr>
          <w:rFonts w:ascii="Times New Roman" w:eastAsia="Times New Roman" w:hAnsi="Times New Roman" w:cs="Times New Roman"/>
          <w:sz w:val="24"/>
          <w:szCs w:val="24"/>
          <w:lang w:val="ru-RU"/>
        </w:rPr>
        <w:t>»</w:t>
      </w:r>
      <w:r w:rsidRPr="000E18D0">
        <w:rPr>
          <w:rFonts w:ascii="Times New Roman" w:eastAsia="Times New Roman" w:hAnsi="Times New Roman" w:cs="Times New Roman"/>
          <w:sz w:val="24"/>
          <w:szCs w:val="24"/>
        </w:rPr>
        <w:t xml:space="preserve"> не уточняя, какие именно, но в контексте обсуждений чаще всего речь шла о регистрации (или прописке) человека в определенном месте жительства. </w:t>
      </w:r>
    </w:p>
    <w:p w14:paraId="25FA7A5C" w14:textId="17AF0F78" w:rsidR="00DD174A" w:rsidRPr="000E18D0" w:rsidRDefault="00F55C33"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Со слов работников ОГО</w:t>
      </w:r>
      <w:r w:rsidR="006F5D2A" w:rsidRPr="000E18D0">
        <w:rPr>
          <w:rFonts w:ascii="Times New Roman" w:eastAsia="Times New Roman" w:hAnsi="Times New Roman" w:cs="Times New Roman"/>
          <w:sz w:val="24"/>
          <w:szCs w:val="24"/>
        </w:rPr>
        <w:t xml:space="preserve"> они сталкиваются с тем, что человек с подозрением на ТБ не может обследоваться, поскольку у него нет обязательного социально-медицинского страхования (ОСМС). Наличие медицинского страхования в первую очередь зависит от того, прикреплен ли человек к определенному месту жительства - есть ли у него прописка. Также, информанты отмечали, что отсутствие ОСМС может быть связано и с отсутствием работы или другими уязвимыми положениями, когда человек ограничен финансово: </w:t>
      </w:r>
    </w:p>
    <w:p w14:paraId="1534F4F7" w14:textId="7785CEA0" w:rsidR="00DD174A" w:rsidRPr="000E18D0" w:rsidRDefault="00D63290" w:rsidP="000F1413">
      <w:pPr>
        <w:spacing w:line="240" w:lineRule="auto"/>
        <w:ind w:left="720"/>
        <w:jc w:val="both"/>
        <w:rPr>
          <w:rFonts w:ascii="Times New Roman" w:eastAsia="Times New Roman" w:hAnsi="Times New Roman" w:cs="Times New Roman"/>
          <w:i/>
          <w:sz w:val="24"/>
          <w:szCs w:val="24"/>
        </w:rPr>
      </w:pP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Они хотели бы сдать мокроту и так далее. Это же надо, чтобы за зарегистрированным человеком шли вот эти страховые отчисления, понимаете? А если этот человек не работает, он же не отчисляет.</w:t>
      </w: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 xml:space="preserve"> (К14Б13м, </w:t>
      </w:r>
      <w:proofErr w:type="spellStart"/>
      <w:r w:rsidR="006F5D2A" w:rsidRPr="000E18D0">
        <w:rPr>
          <w:rFonts w:ascii="Times New Roman" w:eastAsia="Times New Roman" w:hAnsi="Times New Roman" w:cs="Times New Roman"/>
          <w:i/>
          <w:sz w:val="24"/>
          <w:szCs w:val="24"/>
        </w:rPr>
        <w:t>Pos</w:t>
      </w:r>
      <w:proofErr w:type="spellEnd"/>
      <w:r w:rsidR="006F5D2A" w:rsidRPr="000E18D0">
        <w:rPr>
          <w:rFonts w:ascii="Times New Roman" w:eastAsia="Times New Roman" w:hAnsi="Times New Roman" w:cs="Times New Roman"/>
          <w:i/>
          <w:sz w:val="24"/>
          <w:szCs w:val="24"/>
        </w:rPr>
        <w:t>. 61)</w:t>
      </w:r>
    </w:p>
    <w:p w14:paraId="08114247" w14:textId="1928644E" w:rsidR="007F216E" w:rsidRPr="000E18D0" w:rsidRDefault="007F216E" w:rsidP="007F216E">
      <w:pPr>
        <w:spacing w:line="240" w:lineRule="auto"/>
        <w:jc w:val="both"/>
        <w:rPr>
          <w:rFonts w:ascii="Times New Roman" w:eastAsia="Times New Roman" w:hAnsi="Times New Roman" w:cs="Times New Roman"/>
          <w:i/>
          <w:sz w:val="24"/>
          <w:szCs w:val="24"/>
        </w:rPr>
      </w:pPr>
    </w:p>
    <w:p w14:paraId="149FE5C9" w14:textId="7A75A961" w:rsidR="00293979" w:rsidRPr="000E18D0" w:rsidRDefault="007F216E" w:rsidP="007F216E">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С 1 января 2020 года запущена система обязательного социального медицинского страхования (ОСМС). Обязательное социальное медицинское страхование – комплекс правовых,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w:t>
      </w:r>
      <w:r w:rsidRPr="000E18D0">
        <w:rPr>
          <w:rFonts w:ascii="Times New Roman" w:eastAsia="Times New Roman" w:hAnsi="Times New Roman" w:cs="Times New Roman"/>
          <w:sz w:val="24"/>
          <w:szCs w:val="24"/>
          <w:lang w:val="ru-RU"/>
        </w:rPr>
        <w:t>.</w:t>
      </w:r>
      <w:r w:rsidRPr="000E18D0">
        <w:rPr>
          <w:rFonts w:ascii="Times New Roman" w:eastAsia="Times New Roman" w:hAnsi="Times New Roman" w:cs="Times New Roman"/>
          <w:sz w:val="24"/>
          <w:szCs w:val="24"/>
        </w:rPr>
        <w:t xml:space="preserve"> Помимо граждан, имеющих государственные льготы по системе, каждый гражданин обязан вносить взносы в ОСМС. </w:t>
      </w:r>
    </w:p>
    <w:p w14:paraId="18320B62" w14:textId="6A0585C0" w:rsidR="00293979" w:rsidRPr="000E18D0" w:rsidRDefault="00293979" w:rsidP="00293979">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lang w:val="ru-RU"/>
        </w:rPr>
        <w:t>1</w:t>
      </w:r>
      <w:r w:rsidRPr="000E18D0">
        <w:rPr>
          <w:rFonts w:ascii="Times New Roman" w:eastAsia="Times New Roman" w:hAnsi="Times New Roman" w:cs="Times New Roman"/>
          <w:sz w:val="24"/>
          <w:szCs w:val="24"/>
        </w:rPr>
        <w:t>5 льготных категорий граждан освобождены от уплаты. За них отчисления в Фонд медстрахования будет производить государство. К данным категориям граждан относятся:</w:t>
      </w:r>
    </w:p>
    <w:p w14:paraId="52EB63BA" w14:textId="77777777" w:rsidR="00293979" w:rsidRPr="000E18D0" w:rsidRDefault="00293979" w:rsidP="00293979">
      <w:pPr>
        <w:spacing w:line="240" w:lineRule="auto"/>
        <w:jc w:val="both"/>
        <w:rPr>
          <w:rFonts w:ascii="Times New Roman" w:eastAsia="Times New Roman" w:hAnsi="Times New Roman" w:cs="Times New Roman"/>
          <w:sz w:val="24"/>
          <w:szCs w:val="24"/>
        </w:rPr>
      </w:pPr>
    </w:p>
    <w:p w14:paraId="2B5DA818" w14:textId="77777777" w:rsidR="00293979" w:rsidRPr="000E18D0" w:rsidRDefault="00293979" w:rsidP="000E18D0">
      <w:pPr>
        <w:pStyle w:val="ae"/>
        <w:numPr>
          <w:ilvl w:val="0"/>
          <w:numId w:val="2"/>
        </w:numPr>
        <w:spacing w:line="240" w:lineRule="auto"/>
        <w:ind w:left="0" w:firstLine="0"/>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дети до 18 лет;</w:t>
      </w:r>
    </w:p>
    <w:p w14:paraId="43066C2C" w14:textId="77777777" w:rsidR="00293979" w:rsidRPr="000E18D0" w:rsidRDefault="00293979" w:rsidP="000E18D0">
      <w:pPr>
        <w:pStyle w:val="ae"/>
        <w:numPr>
          <w:ilvl w:val="0"/>
          <w:numId w:val="2"/>
        </w:numPr>
        <w:spacing w:line="240" w:lineRule="auto"/>
        <w:ind w:left="0" w:firstLine="0"/>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неработающие беременные женщины;</w:t>
      </w:r>
    </w:p>
    <w:p w14:paraId="6870AA73" w14:textId="77777777" w:rsidR="00293979" w:rsidRPr="000E18D0" w:rsidRDefault="00293979" w:rsidP="000E18D0">
      <w:pPr>
        <w:pStyle w:val="ae"/>
        <w:numPr>
          <w:ilvl w:val="0"/>
          <w:numId w:val="2"/>
        </w:numPr>
        <w:spacing w:line="240" w:lineRule="auto"/>
        <w:ind w:left="0" w:firstLine="0"/>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неработающие лица, воспитывающие ребенка до достижения им трех лет;</w:t>
      </w:r>
    </w:p>
    <w:p w14:paraId="4547EF25" w14:textId="77777777" w:rsidR="00293979" w:rsidRPr="000E18D0" w:rsidRDefault="00293979" w:rsidP="000E18D0">
      <w:pPr>
        <w:pStyle w:val="ae"/>
        <w:numPr>
          <w:ilvl w:val="0"/>
          <w:numId w:val="2"/>
        </w:numPr>
        <w:spacing w:line="240" w:lineRule="auto"/>
        <w:ind w:left="0" w:firstLine="0"/>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лица, находящиеся в отпусках в связи с беременностью и родами, усыновлением или удочерением новорожденного ребенка, а также по уходу за ребенком до достижения им трех лет;</w:t>
      </w:r>
    </w:p>
    <w:p w14:paraId="73AE3176" w14:textId="77777777" w:rsidR="00293979" w:rsidRPr="000E18D0" w:rsidRDefault="00293979" w:rsidP="000E18D0">
      <w:pPr>
        <w:pStyle w:val="ae"/>
        <w:numPr>
          <w:ilvl w:val="0"/>
          <w:numId w:val="2"/>
        </w:numPr>
        <w:spacing w:line="240" w:lineRule="auto"/>
        <w:ind w:left="0" w:firstLine="0"/>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многодетные матери, награжденные подвесками «Алтын </w:t>
      </w:r>
      <w:proofErr w:type="spellStart"/>
      <w:r w:rsidRPr="000E18D0">
        <w:rPr>
          <w:rFonts w:ascii="Times New Roman" w:eastAsia="Times New Roman" w:hAnsi="Times New Roman" w:cs="Times New Roman"/>
          <w:sz w:val="24"/>
          <w:szCs w:val="24"/>
        </w:rPr>
        <w:t>алқа</w:t>
      </w:r>
      <w:proofErr w:type="spellEnd"/>
      <w:r w:rsidRPr="000E18D0">
        <w:rPr>
          <w:rFonts w:ascii="Times New Roman" w:eastAsia="Times New Roman" w:hAnsi="Times New Roman" w:cs="Times New Roman"/>
          <w:sz w:val="24"/>
          <w:szCs w:val="24"/>
        </w:rPr>
        <w:t>», «</w:t>
      </w:r>
      <w:proofErr w:type="spellStart"/>
      <w:r w:rsidRPr="000E18D0">
        <w:rPr>
          <w:rFonts w:ascii="Times New Roman" w:eastAsia="Times New Roman" w:hAnsi="Times New Roman" w:cs="Times New Roman"/>
          <w:sz w:val="24"/>
          <w:szCs w:val="24"/>
        </w:rPr>
        <w:t>Күміс</w:t>
      </w:r>
      <w:proofErr w:type="spellEnd"/>
      <w:r w:rsidRPr="000E18D0">
        <w:rPr>
          <w:rFonts w:ascii="Times New Roman" w:eastAsia="Times New Roman" w:hAnsi="Times New Roman" w:cs="Times New Roman"/>
          <w:sz w:val="24"/>
          <w:szCs w:val="24"/>
        </w:rPr>
        <w:t xml:space="preserve"> </w:t>
      </w:r>
      <w:proofErr w:type="spellStart"/>
      <w:r w:rsidRPr="000E18D0">
        <w:rPr>
          <w:rFonts w:ascii="Times New Roman" w:eastAsia="Times New Roman" w:hAnsi="Times New Roman" w:cs="Times New Roman"/>
          <w:sz w:val="24"/>
          <w:szCs w:val="24"/>
        </w:rPr>
        <w:t>алқа</w:t>
      </w:r>
      <w:proofErr w:type="spellEnd"/>
      <w:r w:rsidRPr="000E18D0">
        <w:rPr>
          <w:rFonts w:ascii="Times New Roman" w:eastAsia="Times New Roman" w:hAnsi="Times New Roman" w:cs="Times New Roman"/>
          <w:sz w:val="24"/>
          <w:szCs w:val="24"/>
        </w:rPr>
        <w:t>» или получившие ранее звание «Мать-героиня», а также награжденные орденами «Материнская слава» I и II степени;</w:t>
      </w:r>
    </w:p>
    <w:p w14:paraId="7CAC5F98" w14:textId="77777777" w:rsidR="00293979" w:rsidRPr="000E18D0" w:rsidRDefault="00293979" w:rsidP="000E18D0">
      <w:pPr>
        <w:pStyle w:val="ae"/>
        <w:numPr>
          <w:ilvl w:val="0"/>
          <w:numId w:val="2"/>
        </w:numPr>
        <w:spacing w:line="240" w:lineRule="auto"/>
        <w:ind w:left="0" w:firstLine="0"/>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неработающие лица, осуществляющие уход за ребенком-инвалидом;</w:t>
      </w:r>
    </w:p>
    <w:p w14:paraId="7BDC416D" w14:textId="77777777" w:rsidR="00293979" w:rsidRPr="000E18D0" w:rsidRDefault="00293979" w:rsidP="000E18D0">
      <w:pPr>
        <w:pStyle w:val="ae"/>
        <w:numPr>
          <w:ilvl w:val="0"/>
          <w:numId w:val="2"/>
        </w:numPr>
        <w:spacing w:line="240" w:lineRule="auto"/>
        <w:ind w:left="0" w:firstLine="0"/>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лица, ухаживающие за инвалидами с детства;</w:t>
      </w:r>
    </w:p>
    <w:p w14:paraId="4BC6F280" w14:textId="77777777" w:rsidR="00293979" w:rsidRPr="000E18D0" w:rsidRDefault="00293979" w:rsidP="000E18D0">
      <w:pPr>
        <w:pStyle w:val="ae"/>
        <w:numPr>
          <w:ilvl w:val="0"/>
          <w:numId w:val="2"/>
        </w:numPr>
        <w:spacing w:line="240" w:lineRule="auto"/>
        <w:ind w:left="0" w:firstLine="0"/>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инвалиды;</w:t>
      </w:r>
    </w:p>
    <w:p w14:paraId="2A51F4BD" w14:textId="77777777" w:rsidR="00293979" w:rsidRPr="000E18D0" w:rsidRDefault="00293979" w:rsidP="000E18D0">
      <w:pPr>
        <w:pStyle w:val="ae"/>
        <w:numPr>
          <w:ilvl w:val="0"/>
          <w:numId w:val="2"/>
        </w:numPr>
        <w:spacing w:line="240" w:lineRule="auto"/>
        <w:ind w:left="0" w:firstLine="0"/>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пенсионеры и ветераны ВОВ;</w:t>
      </w:r>
    </w:p>
    <w:p w14:paraId="2526C124" w14:textId="77777777" w:rsidR="00293979" w:rsidRPr="000E18D0" w:rsidRDefault="00293979" w:rsidP="000E18D0">
      <w:pPr>
        <w:pStyle w:val="ae"/>
        <w:numPr>
          <w:ilvl w:val="0"/>
          <w:numId w:val="2"/>
        </w:numPr>
        <w:spacing w:line="240" w:lineRule="auto"/>
        <w:ind w:left="0" w:firstLine="0"/>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лица, обучающиеся по очной форме обучения в организациях среднего, технического и профессионального, послесреднего, высшего образования, а также послевузовского образования;</w:t>
      </w:r>
    </w:p>
    <w:p w14:paraId="5ACC4AAF" w14:textId="77777777" w:rsidR="00293979" w:rsidRPr="000E18D0" w:rsidRDefault="00293979" w:rsidP="000E18D0">
      <w:pPr>
        <w:pStyle w:val="ae"/>
        <w:numPr>
          <w:ilvl w:val="0"/>
          <w:numId w:val="2"/>
        </w:numPr>
        <w:spacing w:line="240" w:lineRule="auto"/>
        <w:ind w:left="0" w:firstLine="0"/>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лица, зарегистрированные в качестве безработных;</w:t>
      </w:r>
    </w:p>
    <w:p w14:paraId="6A59F5C9" w14:textId="77777777" w:rsidR="00293979" w:rsidRPr="000E18D0" w:rsidRDefault="00293979" w:rsidP="000E18D0">
      <w:pPr>
        <w:pStyle w:val="ae"/>
        <w:numPr>
          <w:ilvl w:val="0"/>
          <w:numId w:val="2"/>
        </w:numPr>
        <w:spacing w:line="240" w:lineRule="auto"/>
        <w:ind w:left="0" w:firstLine="0"/>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неработающие получатели государственной адресной социальной помощи;</w:t>
      </w:r>
    </w:p>
    <w:p w14:paraId="18371489" w14:textId="77777777" w:rsidR="00293979" w:rsidRPr="000E18D0" w:rsidRDefault="00293979" w:rsidP="000E18D0">
      <w:pPr>
        <w:pStyle w:val="ae"/>
        <w:numPr>
          <w:ilvl w:val="0"/>
          <w:numId w:val="2"/>
        </w:numPr>
        <w:spacing w:line="240" w:lineRule="auto"/>
        <w:ind w:left="0" w:firstLine="0"/>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неработающие оралманы;</w:t>
      </w:r>
    </w:p>
    <w:p w14:paraId="141B908F" w14:textId="77777777" w:rsidR="00293979" w:rsidRPr="000E18D0" w:rsidRDefault="00293979" w:rsidP="000E18D0">
      <w:pPr>
        <w:pStyle w:val="ae"/>
        <w:numPr>
          <w:ilvl w:val="0"/>
          <w:numId w:val="2"/>
        </w:numPr>
        <w:spacing w:line="240" w:lineRule="auto"/>
        <w:ind w:left="0" w:firstLine="0"/>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лица, отбывающие наказание по приговору суда в учреждениях уголовно-исполнительной системы, за исключением учреждений минимальной безопасности;</w:t>
      </w:r>
    </w:p>
    <w:p w14:paraId="0EEFDD5C" w14:textId="008567B0" w:rsidR="00293979" w:rsidRPr="000E18D0" w:rsidRDefault="00293979" w:rsidP="000E18D0">
      <w:pPr>
        <w:pStyle w:val="ae"/>
        <w:numPr>
          <w:ilvl w:val="0"/>
          <w:numId w:val="2"/>
        </w:numPr>
        <w:spacing w:line="240" w:lineRule="auto"/>
        <w:ind w:left="0" w:firstLine="0"/>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лица, содержащиеся в следственных изоляторах.</w:t>
      </w:r>
    </w:p>
    <w:p w14:paraId="6C259FF0" w14:textId="77777777" w:rsidR="00293979" w:rsidRPr="000E18D0" w:rsidRDefault="00293979" w:rsidP="007F216E">
      <w:pPr>
        <w:spacing w:line="240" w:lineRule="auto"/>
        <w:jc w:val="both"/>
        <w:rPr>
          <w:rFonts w:ascii="Times New Roman" w:eastAsia="Times New Roman" w:hAnsi="Times New Roman" w:cs="Times New Roman"/>
          <w:sz w:val="24"/>
          <w:szCs w:val="24"/>
        </w:rPr>
      </w:pPr>
    </w:p>
    <w:p w14:paraId="3D9CB4E4" w14:textId="538AF32D" w:rsidR="007F216E" w:rsidRPr="000E18D0" w:rsidRDefault="007F216E" w:rsidP="007F216E">
      <w:pPr>
        <w:spacing w:line="240" w:lineRule="auto"/>
        <w:jc w:val="both"/>
        <w:rPr>
          <w:rFonts w:ascii="Times New Roman" w:eastAsia="Times New Roman" w:hAnsi="Times New Roman" w:cs="Times New Roman"/>
          <w:sz w:val="24"/>
          <w:szCs w:val="24"/>
          <w:lang w:val="ru-RU"/>
        </w:rPr>
      </w:pPr>
      <w:r w:rsidRPr="000E18D0">
        <w:rPr>
          <w:rFonts w:ascii="Times New Roman" w:eastAsia="Times New Roman" w:hAnsi="Times New Roman" w:cs="Times New Roman"/>
          <w:sz w:val="24"/>
          <w:szCs w:val="24"/>
        </w:rPr>
        <w:t xml:space="preserve">Система ОСМС позволяет всем застрахованным лицам получать медицинские услуги в равной степени независимо от размера взноса. </w:t>
      </w:r>
      <w:r w:rsidRPr="000E18D0">
        <w:rPr>
          <w:rFonts w:ascii="Times New Roman" w:eastAsia="Times New Roman" w:hAnsi="Times New Roman" w:cs="Times New Roman"/>
          <w:sz w:val="24"/>
          <w:szCs w:val="24"/>
          <w:lang w:val="ru-RU"/>
        </w:rPr>
        <w:t xml:space="preserve">В </w:t>
      </w:r>
      <w:r w:rsidR="00A3227C" w:rsidRPr="000E18D0">
        <w:rPr>
          <w:rFonts w:ascii="Times New Roman" w:eastAsia="Times New Roman" w:hAnsi="Times New Roman" w:cs="Times New Roman"/>
          <w:sz w:val="24"/>
          <w:szCs w:val="24"/>
          <w:lang w:val="ru-RU"/>
        </w:rPr>
        <w:t>соответствии</w:t>
      </w:r>
      <w:r w:rsidRPr="000E18D0">
        <w:rPr>
          <w:rFonts w:ascii="Times New Roman" w:eastAsia="Times New Roman" w:hAnsi="Times New Roman" w:cs="Times New Roman"/>
          <w:sz w:val="24"/>
          <w:szCs w:val="24"/>
          <w:lang w:val="ru-RU"/>
        </w:rPr>
        <w:t xml:space="preserve"> с законом</w:t>
      </w:r>
      <w:r w:rsidRPr="000E18D0">
        <w:rPr>
          <w:rFonts w:ascii="Times New Roman" w:eastAsia="Times New Roman" w:hAnsi="Times New Roman" w:cs="Times New Roman"/>
          <w:sz w:val="24"/>
          <w:szCs w:val="24"/>
        </w:rPr>
        <w:t xml:space="preserve"> РК об ОСМС, статья 1, пункт 12</w:t>
      </w:r>
      <w:r w:rsidRPr="000E18D0">
        <w:rPr>
          <w:rFonts w:ascii="Times New Roman" w:eastAsia="Times New Roman" w:hAnsi="Times New Roman" w:cs="Times New Roman"/>
          <w:sz w:val="24"/>
          <w:szCs w:val="24"/>
          <w:lang w:val="ru-RU"/>
        </w:rPr>
        <w:t>. Отчисления в ОСМС — это ежемесячный взнос, который не относится к виду налога. С 1 января 2020 года в соответствии с Законом РК Об обязательном социальном страховании каждый гражданин обязан вносить взносы в ОСМС</w:t>
      </w:r>
      <w:r w:rsidR="00E840F4" w:rsidRPr="000E18D0">
        <w:rPr>
          <w:rStyle w:val="af1"/>
          <w:rFonts w:ascii="Times New Roman" w:eastAsia="Times New Roman" w:hAnsi="Times New Roman" w:cs="Times New Roman"/>
          <w:sz w:val="24"/>
          <w:szCs w:val="24"/>
          <w:lang w:val="ru-RU"/>
        </w:rPr>
        <w:footnoteReference w:id="7"/>
      </w:r>
      <w:r w:rsidRPr="000E18D0">
        <w:rPr>
          <w:rFonts w:ascii="Times New Roman" w:eastAsia="Times New Roman" w:hAnsi="Times New Roman" w:cs="Times New Roman"/>
          <w:sz w:val="24"/>
          <w:szCs w:val="24"/>
          <w:lang w:val="ru-RU"/>
        </w:rPr>
        <w:t>.</w:t>
      </w:r>
    </w:p>
    <w:p w14:paraId="2BA65D88"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Ниже представлены цитаты из полевых процедур, в которых информанты описывают ограничение в доступе к медуслугам, связанное с организацией системы ОСМС:</w:t>
      </w:r>
    </w:p>
    <w:p w14:paraId="285EEDEB" w14:textId="1DEB4D7A" w:rsidR="00DD174A" w:rsidRPr="000E18D0" w:rsidRDefault="00D63290" w:rsidP="00E840F4">
      <w:pPr>
        <w:spacing w:line="240" w:lineRule="auto"/>
        <w:ind w:left="720"/>
        <w:jc w:val="both"/>
        <w:rPr>
          <w:rFonts w:ascii="Times New Roman" w:eastAsia="Times New Roman" w:hAnsi="Times New Roman" w:cs="Times New Roman"/>
          <w:i/>
          <w:sz w:val="24"/>
          <w:szCs w:val="24"/>
        </w:rPr>
      </w:pP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Если человек без прописки и у него все симптомы видно, то он у нас ничего не получит. Он даже не может обычную флюорографию пройти, только платно.</w:t>
      </w: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 xml:space="preserve"> (К13А15ж, </w:t>
      </w:r>
      <w:proofErr w:type="spellStart"/>
      <w:r w:rsidR="006F5D2A" w:rsidRPr="000E18D0">
        <w:rPr>
          <w:rFonts w:ascii="Times New Roman" w:eastAsia="Times New Roman" w:hAnsi="Times New Roman" w:cs="Times New Roman"/>
          <w:i/>
          <w:sz w:val="24"/>
          <w:szCs w:val="24"/>
        </w:rPr>
        <w:t>Pos</w:t>
      </w:r>
      <w:proofErr w:type="spellEnd"/>
      <w:r w:rsidR="006F5D2A" w:rsidRPr="000E18D0">
        <w:rPr>
          <w:rFonts w:ascii="Times New Roman" w:eastAsia="Times New Roman" w:hAnsi="Times New Roman" w:cs="Times New Roman"/>
          <w:i/>
          <w:sz w:val="24"/>
          <w:szCs w:val="24"/>
        </w:rPr>
        <w:t>. 30)</w:t>
      </w:r>
    </w:p>
    <w:p w14:paraId="5CDA1D19" w14:textId="313B84DE"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Некоторые информанты отмечали, что человеку, у которого нет прописки, недоступны никакие диагностические процедуры, </w:t>
      </w:r>
      <w:r w:rsidR="00D63290" w:rsidRPr="000E18D0">
        <w:rPr>
          <w:rFonts w:ascii="Times New Roman" w:eastAsia="Times New Roman" w:hAnsi="Times New Roman" w:cs="Times New Roman"/>
          <w:sz w:val="24"/>
          <w:szCs w:val="24"/>
          <w:lang w:val="ru-RU"/>
        </w:rPr>
        <w:t xml:space="preserve">в то время как </w:t>
      </w:r>
      <w:r w:rsidRPr="000E18D0">
        <w:rPr>
          <w:rFonts w:ascii="Times New Roman" w:eastAsia="Times New Roman" w:hAnsi="Times New Roman" w:cs="Times New Roman"/>
          <w:sz w:val="24"/>
          <w:szCs w:val="24"/>
        </w:rPr>
        <w:t>другие отмечали, что диагностика ТБ возможна, но дальнейшее лечение - нет:</w:t>
      </w:r>
    </w:p>
    <w:p w14:paraId="369B21EC" w14:textId="02F54E9E" w:rsidR="00DD174A" w:rsidRPr="000E18D0" w:rsidRDefault="00D63290" w:rsidP="000F1413">
      <w:pPr>
        <w:spacing w:line="240" w:lineRule="auto"/>
        <w:ind w:left="720"/>
        <w:jc w:val="both"/>
        <w:rPr>
          <w:rFonts w:ascii="Times New Roman" w:eastAsia="Times New Roman" w:hAnsi="Times New Roman" w:cs="Times New Roman"/>
          <w:i/>
          <w:sz w:val="24"/>
          <w:szCs w:val="24"/>
        </w:rPr>
      </w:pP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 xml:space="preserve">Выявляется человек без определенного места жительства, у него естественно нет документов, нет прикрепления. Обследование он прошел, диагностику прошел, у него показывает ТБ, </w:t>
      </w:r>
      <w:proofErr w:type="spellStart"/>
      <w:r w:rsidR="009D0C68" w:rsidRPr="000E18D0">
        <w:rPr>
          <w:rFonts w:ascii="Times New Roman" w:eastAsia="Times New Roman" w:hAnsi="Times New Roman" w:cs="Times New Roman"/>
          <w:i/>
          <w:iCs/>
          <w:sz w:val="24"/>
          <w:szCs w:val="24"/>
        </w:rPr>
        <w:t>GeneXpert</w:t>
      </w:r>
      <w:proofErr w:type="spellEnd"/>
      <w:r w:rsidR="006F5D2A" w:rsidRPr="000E18D0">
        <w:rPr>
          <w:rFonts w:ascii="Times New Roman" w:eastAsia="Times New Roman" w:hAnsi="Times New Roman" w:cs="Times New Roman"/>
          <w:i/>
          <w:sz w:val="24"/>
          <w:szCs w:val="24"/>
        </w:rPr>
        <w:t xml:space="preserve">, микроскопия. Поликлиника отказывается его прикреплять к себе, без прикрепления тубдиспансер не </w:t>
      </w:r>
      <w:r w:rsidRPr="000E18D0">
        <w:rPr>
          <w:rFonts w:ascii="Times New Roman" w:eastAsia="Times New Roman" w:hAnsi="Times New Roman" w:cs="Times New Roman"/>
          <w:i/>
          <w:sz w:val="24"/>
          <w:szCs w:val="24"/>
          <w:lang w:val="ru-RU"/>
        </w:rPr>
        <w:t xml:space="preserve">берет </w:t>
      </w:r>
      <w:r w:rsidR="006F5D2A" w:rsidRPr="000E18D0">
        <w:rPr>
          <w:rFonts w:ascii="Times New Roman" w:eastAsia="Times New Roman" w:hAnsi="Times New Roman" w:cs="Times New Roman"/>
          <w:i/>
          <w:sz w:val="24"/>
          <w:szCs w:val="24"/>
        </w:rPr>
        <w:t>больного. Уже вот в этом году у нас 2 раза мы бились, и в акимат я ходила, и в Управление Здравоохранение на уши всех поднимала. Они вот не</w:t>
      </w:r>
      <w:r w:rsidRPr="000E18D0">
        <w:rPr>
          <w:rFonts w:ascii="Times New Roman" w:eastAsia="Times New Roman" w:hAnsi="Times New Roman" w:cs="Times New Roman"/>
          <w:i/>
          <w:sz w:val="24"/>
          <w:szCs w:val="24"/>
          <w:lang w:val="ru-RU"/>
        </w:rPr>
        <w:t xml:space="preserve"> берут</w:t>
      </w:r>
      <w:r w:rsidR="006F5D2A" w:rsidRPr="000E18D0">
        <w:rPr>
          <w:rFonts w:ascii="Times New Roman" w:eastAsia="Times New Roman" w:hAnsi="Times New Roman" w:cs="Times New Roman"/>
          <w:i/>
          <w:sz w:val="24"/>
          <w:szCs w:val="24"/>
        </w:rPr>
        <w:t>, и всё. Даже если открытая форма ТБ. Всё, тубдиспансер говорит: прикрепите, мы его положим. Без прикрепления – нет.</w:t>
      </w: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 xml:space="preserve"> (ФГ_координаторы, </w:t>
      </w:r>
      <w:proofErr w:type="spellStart"/>
      <w:r w:rsidR="006F5D2A" w:rsidRPr="000E18D0">
        <w:rPr>
          <w:rFonts w:ascii="Times New Roman" w:eastAsia="Times New Roman" w:hAnsi="Times New Roman" w:cs="Times New Roman"/>
          <w:i/>
          <w:sz w:val="24"/>
          <w:szCs w:val="24"/>
        </w:rPr>
        <w:t>Pos</w:t>
      </w:r>
      <w:proofErr w:type="spellEnd"/>
      <w:r w:rsidR="006F5D2A" w:rsidRPr="000E18D0">
        <w:rPr>
          <w:rFonts w:ascii="Times New Roman" w:eastAsia="Times New Roman" w:hAnsi="Times New Roman" w:cs="Times New Roman"/>
          <w:i/>
          <w:sz w:val="24"/>
          <w:szCs w:val="24"/>
        </w:rPr>
        <w:t>. 84)</w:t>
      </w:r>
    </w:p>
    <w:p w14:paraId="78712C67"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Также, упоминалось, что, если у человека нету паспорта, он может получить медицинскую помощь при открытой форме ТБ, но дальше лечение не продолжается:</w:t>
      </w:r>
    </w:p>
    <w:p w14:paraId="28C16B2C" w14:textId="7BA4CEC1" w:rsidR="00DD174A" w:rsidRPr="000E18D0" w:rsidRDefault="006674E1" w:rsidP="000F1413">
      <w:pPr>
        <w:spacing w:line="240" w:lineRule="auto"/>
        <w:ind w:left="720"/>
        <w:jc w:val="both"/>
        <w:rPr>
          <w:rFonts w:ascii="Times New Roman" w:eastAsia="Times New Roman" w:hAnsi="Times New Roman" w:cs="Times New Roman"/>
          <w:i/>
          <w:sz w:val="24"/>
          <w:szCs w:val="24"/>
        </w:rPr>
      </w:pP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Если у него документы есть, они лечат. Если он гражданин Казахстана, а многие же попадают вообще же документов нет и там не выяснишь, он чей гражданин. Тогда они лечат основную фазу, открытую форму. Когда они выписывают уже, если у человека и дальше нет документов и он непонятно чей гражданин, там уже лечение прекращается. Поддержку уже не дают.</w:t>
      </w: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 xml:space="preserve"> (К15В09ж, </w:t>
      </w:r>
      <w:proofErr w:type="spellStart"/>
      <w:r w:rsidR="006F5D2A" w:rsidRPr="000E18D0">
        <w:rPr>
          <w:rFonts w:ascii="Times New Roman" w:eastAsia="Times New Roman" w:hAnsi="Times New Roman" w:cs="Times New Roman"/>
          <w:i/>
          <w:sz w:val="24"/>
          <w:szCs w:val="24"/>
        </w:rPr>
        <w:t>Pos</w:t>
      </w:r>
      <w:proofErr w:type="spellEnd"/>
      <w:r w:rsidR="006F5D2A" w:rsidRPr="000E18D0">
        <w:rPr>
          <w:rFonts w:ascii="Times New Roman" w:eastAsia="Times New Roman" w:hAnsi="Times New Roman" w:cs="Times New Roman"/>
          <w:i/>
          <w:sz w:val="24"/>
          <w:szCs w:val="24"/>
        </w:rPr>
        <w:t>. 57)</w:t>
      </w:r>
    </w:p>
    <w:p w14:paraId="453BAAC0" w14:textId="22537A41" w:rsidR="007F216E"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Как можно увидеть из цитат, барьер в виде отсутствия документов и ОСМС на опыте разных информантов может отличаться. Некоторые говорят об абсолютном отсутствии доступа, другие говорят о частичном, но все информанты соглашаются, что эта ситуация на данный момент остается нерешенной. Также, стоит отметить, что ОСМС обеспечивает бесплатный для человека доступ к услугам диагностики. В ситуации отсутствия страховки человек может получить доступ к обследованиям, но они будут платными. </w:t>
      </w:r>
    </w:p>
    <w:p w14:paraId="7323D43D" w14:textId="7C9CC15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Информанты отмечали, что платные услуги являются барьером, поскольку люди, с которыми они работают в рамках проектов, часто находятся в неблагополучном финансовом положении. Информанты подчеркивали, что в их проектах не заложена прямая финансовая помощь или помощь в виде продуктовых наборов, но люди, затронутые ТБ нуждаются в такой помощи для удовлетворения базовых потребностей, </w:t>
      </w:r>
      <w:r w:rsidR="00993BC7" w:rsidRPr="000E18D0">
        <w:rPr>
          <w:rFonts w:ascii="Times New Roman" w:eastAsia="Times New Roman" w:hAnsi="Times New Roman" w:cs="Times New Roman"/>
          <w:sz w:val="24"/>
          <w:szCs w:val="24"/>
        </w:rPr>
        <w:t>например</w:t>
      </w:r>
      <w:r w:rsidRPr="000E18D0">
        <w:rPr>
          <w:rFonts w:ascii="Times New Roman" w:eastAsia="Times New Roman" w:hAnsi="Times New Roman" w:cs="Times New Roman"/>
          <w:sz w:val="24"/>
          <w:szCs w:val="24"/>
        </w:rPr>
        <w:t xml:space="preserve"> покупки продуктов питания. Участники упоминали, что государство предоставляет пособие на транспорт и оформление инвалидности. Инвалидность можно оформить после 10 месяцев лечения, что тоже было определено информантами как пробел системы. В соответствии с данными</w:t>
      </w:r>
      <w:r w:rsidRPr="000E18D0">
        <w:rPr>
          <w:rFonts w:ascii="Times New Roman" w:eastAsia="Times New Roman" w:hAnsi="Times New Roman" w:cs="Times New Roman"/>
          <w:sz w:val="24"/>
          <w:szCs w:val="24"/>
          <w:lang w:val="ru-RU"/>
        </w:rPr>
        <w:t>,</w:t>
      </w:r>
      <w:r w:rsidRPr="000E18D0">
        <w:rPr>
          <w:rFonts w:ascii="Times New Roman" w:eastAsia="Times New Roman" w:hAnsi="Times New Roman" w:cs="Times New Roman"/>
          <w:sz w:val="24"/>
          <w:szCs w:val="24"/>
        </w:rPr>
        <w:t xml:space="preserve"> полученными от администратора </w:t>
      </w:r>
      <w:r w:rsidRPr="000E18D0">
        <w:rPr>
          <w:rFonts w:ascii="Times New Roman" w:eastAsia="Times New Roman" w:hAnsi="Times New Roman" w:cs="Times New Roman"/>
          <w:sz w:val="24"/>
          <w:szCs w:val="24"/>
        </w:rPr>
        <w:lastRenderedPageBreak/>
        <w:t>приложения OneImpact</w:t>
      </w:r>
      <w:r w:rsidRPr="000E18D0">
        <w:rPr>
          <w:rFonts w:ascii="Times New Roman" w:eastAsia="Times New Roman" w:hAnsi="Times New Roman" w:cs="Times New Roman"/>
          <w:sz w:val="24"/>
          <w:szCs w:val="24"/>
          <w:lang w:val="ru-RU"/>
        </w:rPr>
        <w:t>,</w:t>
      </w:r>
      <w:r w:rsidRPr="000E18D0">
        <w:rPr>
          <w:rFonts w:ascii="Times New Roman" w:eastAsia="Times New Roman" w:hAnsi="Times New Roman" w:cs="Times New Roman"/>
          <w:sz w:val="24"/>
          <w:szCs w:val="24"/>
        </w:rPr>
        <w:t xml:space="preserve"> 15% людей отметили, что испытывали финансовые трудности, связанные с ТБ. </w:t>
      </w:r>
    </w:p>
    <w:p w14:paraId="40921661" w14:textId="5E404AB5" w:rsidR="00DD174A" w:rsidRPr="000E18D0" w:rsidRDefault="00993BC7" w:rsidP="000F1413">
      <w:pPr>
        <w:spacing w:line="240" w:lineRule="auto"/>
        <w:ind w:left="720"/>
        <w:jc w:val="both"/>
        <w:rPr>
          <w:rFonts w:ascii="Times New Roman" w:eastAsia="Times New Roman" w:hAnsi="Times New Roman" w:cs="Times New Roman"/>
          <w:i/>
          <w:sz w:val="24"/>
          <w:szCs w:val="24"/>
        </w:rPr>
      </w:pP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10-12 месяцев сначала нужно пропить таблетки, потом только вам могут дать инвалидность. А вот это всё время человек без денег, когда ему нужно и питание, и всё на свете.</w:t>
      </w: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 xml:space="preserve"> (К13А15ж, </w:t>
      </w:r>
      <w:proofErr w:type="spellStart"/>
      <w:r w:rsidR="006F5D2A" w:rsidRPr="000E18D0">
        <w:rPr>
          <w:rFonts w:ascii="Times New Roman" w:eastAsia="Times New Roman" w:hAnsi="Times New Roman" w:cs="Times New Roman"/>
          <w:i/>
          <w:sz w:val="24"/>
          <w:szCs w:val="24"/>
        </w:rPr>
        <w:t>Pos</w:t>
      </w:r>
      <w:proofErr w:type="spellEnd"/>
      <w:r w:rsidR="006F5D2A" w:rsidRPr="000E18D0">
        <w:rPr>
          <w:rFonts w:ascii="Times New Roman" w:eastAsia="Times New Roman" w:hAnsi="Times New Roman" w:cs="Times New Roman"/>
          <w:i/>
          <w:sz w:val="24"/>
          <w:szCs w:val="24"/>
        </w:rPr>
        <w:t>. 40)</w:t>
      </w:r>
    </w:p>
    <w:p w14:paraId="6AEA8217" w14:textId="32409934" w:rsidR="004605D9" w:rsidRPr="000E18D0" w:rsidRDefault="006F5D2A" w:rsidP="000F1413">
      <w:pPr>
        <w:spacing w:line="240" w:lineRule="auto"/>
        <w:jc w:val="both"/>
        <w:rPr>
          <w:rFonts w:ascii="Times New Roman" w:eastAsia="Times New Roman" w:hAnsi="Times New Roman" w:cs="Times New Roman"/>
          <w:sz w:val="24"/>
          <w:szCs w:val="24"/>
          <w:lang w:val="ru-RU"/>
        </w:rPr>
      </w:pPr>
      <w:r w:rsidRPr="000E18D0">
        <w:rPr>
          <w:rFonts w:ascii="Times New Roman" w:eastAsia="Times New Roman" w:hAnsi="Times New Roman" w:cs="Times New Roman"/>
          <w:sz w:val="24"/>
          <w:szCs w:val="24"/>
        </w:rPr>
        <w:t xml:space="preserve">Еще одним аспектом, который усложняет доступ </w:t>
      </w:r>
      <w:r w:rsidR="00993BC7" w:rsidRPr="000E18D0">
        <w:rPr>
          <w:rFonts w:ascii="Times New Roman" w:eastAsia="Times New Roman" w:hAnsi="Times New Roman" w:cs="Times New Roman"/>
          <w:sz w:val="24"/>
          <w:szCs w:val="24"/>
        </w:rPr>
        <w:t>к медицинским услугам,</w:t>
      </w:r>
      <w:r w:rsidRPr="000E18D0">
        <w:rPr>
          <w:rFonts w:ascii="Times New Roman" w:eastAsia="Times New Roman" w:hAnsi="Times New Roman" w:cs="Times New Roman"/>
          <w:sz w:val="24"/>
          <w:szCs w:val="24"/>
        </w:rPr>
        <w:t xml:space="preserve"> является система штрафов и начисление задолженностей. Об этом участники говорили реже, но были описаны случаи, когда человек не отчислял деньги в страховой фонд и, вследствие этого, не мог получить медицинский услуги, или рисковал быть оштрафованным </w:t>
      </w:r>
      <w:r w:rsidR="00993BC7" w:rsidRPr="000E18D0">
        <w:rPr>
          <w:rFonts w:ascii="Times New Roman" w:eastAsia="Times New Roman" w:hAnsi="Times New Roman" w:cs="Times New Roman"/>
          <w:sz w:val="24"/>
          <w:szCs w:val="24"/>
        </w:rPr>
        <w:t>из-за отсутствия</w:t>
      </w:r>
      <w:r w:rsidRPr="000E18D0">
        <w:rPr>
          <w:rFonts w:ascii="Times New Roman" w:eastAsia="Times New Roman" w:hAnsi="Times New Roman" w:cs="Times New Roman"/>
          <w:sz w:val="24"/>
          <w:szCs w:val="24"/>
        </w:rPr>
        <w:t xml:space="preserve"> прописки. </w:t>
      </w:r>
      <w:r w:rsidR="004605D9" w:rsidRPr="000E18D0">
        <w:rPr>
          <w:rFonts w:ascii="Times New Roman" w:eastAsia="Times New Roman" w:hAnsi="Times New Roman" w:cs="Times New Roman"/>
          <w:sz w:val="24"/>
          <w:szCs w:val="24"/>
        </w:rPr>
        <w:t>Штраф за отсутствие прописки (регистрации по месту жительства) в Казахстане в 202</w:t>
      </w:r>
      <w:r w:rsidR="004605D9" w:rsidRPr="000E18D0">
        <w:rPr>
          <w:rFonts w:ascii="Times New Roman" w:eastAsia="Times New Roman" w:hAnsi="Times New Roman" w:cs="Times New Roman"/>
          <w:sz w:val="24"/>
          <w:szCs w:val="24"/>
          <w:lang w:val="ru-RU"/>
        </w:rPr>
        <w:t>1</w:t>
      </w:r>
      <w:r w:rsidR="004605D9" w:rsidRPr="000E18D0">
        <w:rPr>
          <w:rFonts w:ascii="Times New Roman" w:eastAsia="Times New Roman" w:hAnsi="Times New Roman" w:cs="Times New Roman"/>
          <w:sz w:val="24"/>
          <w:szCs w:val="24"/>
        </w:rPr>
        <w:t xml:space="preserve"> году назначается, только если нарушение происходит более 30 дней и составляет 7 </w:t>
      </w:r>
      <w:r w:rsidR="00F00E88" w:rsidRPr="000E18D0">
        <w:rPr>
          <w:rFonts w:ascii="Times New Roman" w:eastAsia="Times New Roman" w:hAnsi="Times New Roman" w:cs="Times New Roman"/>
          <w:sz w:val="24"/>
          <w:szCs w:val="24"/>
          <w:lang w:val="ru-RU"/>
        </w:rPr>
        <w:t>м</w:t>
      </w:r>
      <w:r w:rsidR="00F00E88" w:rsidRPr="000E18D0">
        <w:rPr>
          <w:rFonts w:ascii="Times New Roman" w:eastAsia="Times New Roman" w:hAnsi="Times New Roman" w:cs="Times New Roman"/>
          <w:sz w:val="24"/>
          <w:szCs w:val="24"/>
        </w:rPr>
        <w:t>есячны</w:t>
      </w:r>
      <w:r w:rsidR="00F00E88" w:rsidRPr="000E18D0">
        <w:rPr>
          <w:rFonts w:ascii="Times New Roman" w:eastAsia="Times New Roman" w:hAnsi="Times New Roman" w:cs="Times New Roman"/>
          <w:sz w:val="24"/>
          <w:szCs w:val="24"/>
          <w:lang w:val="ru-RU"/>
        </w:rPr>
        <w:t>х</w:t>
      </w:r>
      <w:r w:rsidR="00F00E88" w:rsidRPr="000E18D0">
        <w:rPr>
          <w:rFonts w:ascii="Times New Roman" w:eastAsia="Times New Roman" w:hAnsi="Times New Roman" w:cs="Times New Roman"/>
          <w:sz w:val="24"/>
          <w:szCs w:val="24"/>
        </w:rPr>
        <w:t xml:space="preserve"> </w:t>
      </w:r>
      <w:proofErr w:type="spellStart"/>
      <w:r w:rsidR="00F00E88" w:rsidRPr="000E18D0">
        <w:rPr>
          <w:rFonts w:ascii="Times New Roman" w:eastAsia="Times New Roman" w:hAnsi="Times New Roman" w:cs="Times New Roman"/>
          <w:sz w:val="24"/>
          <w:szCs w:val="24"/>
        </w:rPr>
        <w:t>расчетны</w:t>
      </w:r>
      <w:proofErr w:type="spellEnd"/>
      <w:r w:rsidR="00F00E88" w:rsidRPr="000E18D0">
        <w:rPr>
          <w:rFonts w:ascii="Times New Roman" w:eastAsia="Times New Roman" w:hAnsi="Times New Roman" w:cs="Times New Roman"/>
          <w:sz w:val="24"/>
          <w:szCs w:val="24"/>
          <w:lang w:val="ru-RU"/>
        </w:rPr>
        <w:t>х</w:t>
      </w:r>
      <w:r w:rsidR="00F00E88" w:rsidRPr="000E18D0">
        <w:rPr>
          <w:rFonts w:ascii="Times New Roman" w:eastAsia="Times New Roman" w:hAnsi="Times New Roman" w:cs="Times New Roman"/>
          <w:sz w:val="24"/>
          <w:szCs w:val="24"/>
        </w:rPr>
        <w:t xml:space="preserve"> </w:t>
      </w:r>
      <w:proofErr w:type="spellStart"/>
      <w:r w:rsidR="00F00E88" w:rsidRPr="000E18D0">
        <w:rPr>
          <w:rFonts w:ascii="Times New Roman" w:eastAsia="Times New Roman" w:hAnsi="Times New Roman" w:cs="Times New Roman"/>
          <w:sz w:val="24"/>
          <w:szCs w:val="24"/>
        </w:rPr>
        <w:t>показател</w:t>
      </w:r>
      <w:proofErr w:type="spellEnd"/>
      <w:r w:rsidR="00F00E88" w:rsidRPr="000E18D0">
        <w:rPr>
          <w:rFonts w:ascii="Times New Roman" w:eastAsia="Times New Roman" w:hAnsi="Times New Roman" w:cs="Times New Roman"/>
          <w:sz w:val="24"/>
          <w:szCs w:val="24"/>
          <w:lang w:val="ru-RU"/>
        </w:rPr>
        <w:t>ей</w:t>
      </w:r>
      <w:r w:rsidR="00F00E88" w:rsidRPr="000E18D0">
        <w:rPr>
          <w:rFonts w:ascii="Times New Roman" w:eastAsia="Times New Roman" w:hAnsi="Times New Roman" w:cs="Times New Roman"/>
          <w:sz w:val="24"/>
          <w:szCs w:val="24"/>
        </w:rPr>
        <w:t xml:space="preserve"> </w:t>
      </w:r>
      <w:r w:rsidR="00F00E88" w:rsidRPr="000E18D0">
        <w:rPr>
          <w:rFonts w:ascii="Times New Roman" w:eastAsia="Times New Roman" w:hAnsi="Times New Roman" w:cs="Times New Roman"/>
          <w:sz w:val="24"/>
          <w:szCs w:val="24"/>
          <w:lang w:val="ru-RU"/>
        </w:rPr>
        <w:t>(</w:t>
      </w:r>
      <w:r w:rsidR="004605D9" w:rsidRPr="000E18D0">
        <w:rPr>
          <w:rFonts w:ascii="Times New Roman" w:eastAsia="Times New Roman" w:hAnsi="Times New Roman" w:cs="Times New Roman"/>
          <w:sz w:val="24"/>
          <w:szCs w:val="24"/>
        </w:rPr>
        <w:t>МРП</w:t>
      </w:r>
      <w:r w:rsidR="00F00E88" w:rsidRPr="000E18D0">
        <w:rPr>
          <w:rFonts w:ascii="Times New Roman" w:eastAsia="Times New Roman" w:hAnsi="Times New Roman" w:cs="Times New Roman"/>
          <w:sz w:val="24"/>
          <w:szCs w:val="24"/>
          <w:lang w:val="ru-RU"/>
        </w:rPr>
        <w:t>)</w:t>
      </w:r>
      <w:r w:rsidR="004605D9" w:rsidRPr="000E18D0">
        <w:rPr>
          <w:rFonts w:ascii="Times New Roman" w:eastAsia="Times New Roman" w:hAnsi="Times New Roman" w:cs="Times New Roman"/>
          <w:sz w:val="24"/>
          <w:szCs w:val="24"/>
        </w:rPr>
        <w:t xml:space="preserve"> или 20 419 тенге. За повторное нарушение в течение года назначается штраф в размере 13 МРП или 37 921 тенге. Ответственность наступает по статье 492 </w:t>
      </w:r>
      <w:r w:rsidR="00F00E88" w:rsidRPr="000E18D0">
        <w:rPr>
          <w:rFonts w:ascii="Times New Roman" w:eastAsia="Times New Roman" w:hAnsi="Times New Roman" w:cs="Times New Roman"/>
          <w:sz w:val="24"/>
          <w:szCs w:val="24"/>
        </w:rPr>
        <w:t>Кодекс</w:t>
      </w:r>
      <w:r w:rsidR="00F00E88" w:rsidRPr="000E18D0">
        <w:rPr>
          <w:rFonts w:ascii="Times New Roman" w:eastAsia="Times New Roman" w:hAnsi="Times New Roman" w:cs="Times New Roman"/>
          <w:sz w:val="24"/>
          <w:szCs w:val="24"/>
          <w:lang w:val="ru-RU"/>
        </w:rPr>
        <w:t>а</w:t>
      </w:r>
      <w:r w:rsidR="00F00E88" w:rsidRPr="000E18D0">
        <w:rPr>
          <w:rFonts w:ascii="Times New Roman" w:eastAsia="Times New Roman" w:hAnsi="Times New Roman" w:cs="Times New Roman"/>
          <w:sz w:val="24"/>
          <w:szCs w:val="24"/>
        </w:rPr>
        <w:t xml:space="preserve"> об административных правонарушениях</w:t>
      </w:r>
      <w:r w:rsidR="00F00E88" w:rsidRPr="000E18D0">
        <w:rPr>
          <w:rFonts w:ascii="Times New Roman" w:eastAsia="Times New Roman" w:hAnsi="Times New Roman" w:cs="Times New Roman"/>
          <w:sz w:val="24"/>
          <w:szCs w:val="24"/>
          <w:lang w:val="ru-RU"/>
        </w:rPr>
        <w:t xml:space="preserve"> Республики Казахстан</w:t>
      </w:r>
      <w:r w:rsidR="00F00E88" w:rsidRPr="000E18D0">
        <w:rPr>
          <w:rFonts w:ascii="Times New Roman" w:eastAsia="Times New Roman" w:hAnsi="Times New Roman" w:cs="Times New Roman"/>
          <w:sz w:val="24"/>
          <w:szCs w:val="24"/>
        </w:rPr>
        <w:t xml:space="preserve"> </w:t>
      </w:r>
      <w:r w:rsidR="00F00E88" w:rsidRPr="000E18D0">
        <w:rPr>
          <w:rFonts w:ascii="Times New Roman" w:eastAsia="Times New Roman" w:hAnsi="Times New Roman" w:cs="Times New Roman"/>
          <w:sz w:val="24"/>
          <w:szCs w:val="24"/>
          <w:lang w:val="ru-RU"/>
        </w:rPr>
        <w:t>(</w:t>
      </w:r>
      <w:r w:rsidR="004605D9" w:rsidRPr="000E18D0">
        <w:rPr>
          <w:rFonts w:ascii="Times New Roman" w:eastAsia="Times New Roman" w:hAnsi="Times New Roman" w:cs="Times New Roman"/>
          <w:sz w:val="24"/>
          <w:szCs w:val="24"/>
        </w:rPr>
        <w:t>КоАП РК</w:t>
      </w:r>
      <w:r w:rsidR="00F00E88" w:rsidRPr="000E18D0">
        <w:rPr>
          <w:rFonts w:ascii="Times New Roman" w:eastAsia="Times New Roman" w:hAnsi="Times New Roman" w:cs="Times New Roman"/>
          <w:sz w:val="24"/>
          <w:szCs w:val="24"/>
          <w:lang w:val="ru-RU"/>
        </w:rPr>
        <w:t>)</w:t>
      </w:r>
      <w:r w:rsidR="004605D9" w:rsidRPr="000E18D0">
        <w:rPr>
          <w:rFonts w:ascii="Times New Roman" w:eastAsia="Times New Roman" w:hAnsi="Times New Roman" w:cs="Times New Roman"/>
          <w:sz w:val="24"/>
          <w:szCs w:val="24"/>
        </w:rPr>
        <w:t xml:space="preserve"> п.2. Проживание менее 10 </w:t>
      </w:r>
      <w:r w:rsidR="004605D9" w:rsidRPr="000E18D0">
        <w:rPr>
          <w:rFonts w:ascii="Times New Roman" w:eastAsia="Times New Roman" w:hAnsi="Times New Roman" w:cs="Times New Roman"/>
          <w:sz w:val="24"/>
          <w:szCs w:val="24"/>
          <w:lang w:val="ru-RU"/>
        </w:rPr>
        <w:t>д</w:t>
      </w:r>
      <w:r w:rsidR="004605D9" w:rsidRPr="000E18D0">
        <w:rPr>
          <w:rFonts w:ascii="Times New Roman" w:eastAsia="Times New Roman" w:hAnsi="Times New Roman" w:cs="Times New Roman"/>
          <w:sz w:val="24"/>
          <w:szCs w:val="24"/>
        </w:rPr>
        <w:t>ней нарушением не является, от 10 до 30 дней – наказывается предупреждением п.1 ст.492 КоАП РК.</w:t>
      </w:r>
      <w:r w:rsidR="00F1472E" w:rsidRPr="000E18D0">
        <w:rPr>
          <w:rFonts w:ascii="Times New Roman" w:hAnsi="Times New Roman" w:cs="Times New Roman"/>
          <w:sz w:val="24"/>
          <w:szCs w:val="24"/>
        </w:rPr>
        <w:t xml:space="preserve"> </w:t>
      </w:r>
      <w:hyperlink r:id="rId11" w:history="1">
        <w:r w:rsidR="00F1472E" w:rsidRPr="000E18D0">
          <w:rPr>
            <w:rStyle w:val="ac"/>
            <w:rFonts w:ascii="Times New Roman" w:eastAsia="Times New Roman" w:hAnsi="Times New Roman" w:cs="Times New Roman"/>
            <w:sz w:val="24"/>
            <w:szCs w:val="24"/>
          </w:rPr>
          <w:t>https://egov.kz/cms/ru/articles/temp_registr</w:t>
        </w:r>
      </w:hyperlink>
      <w:r w:rsidR="00F1472E" w:rsidRPr="000E18D0">
        <w:rPr>
          <w:rFonts w:ascii="Times New Roman" w:eastAsia="Times New Roman" w:hAnsi="Times New Roman" w:cs="Times New Roman"/>
          <w:sz w:val="24"/>
          <w:szCs w:val="24"/>
          <w:lang w:val="ru-RU"/>
        </w:rPr>
        <w:t xml:space="preserve"> </w:t>
      </w:r>
    </w:p>
    <w:p w14:paraId="3F716892" w14:textId="0C6DC9FC"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Касательно штрафа мнения участников разошлись, во время фокус-группы с работниками поля произошло активное обсуждения, одни участники утверждали, что штрафы отменили </w:t>
      </w:r>
      <w:r w:rsidR="006C20DA" w:rsidRPr="000E18D0">
        <w:rPr>
          <w:rFonts w:ascii="Times New Roman" w:eastAsia="Times New Roman" w:hAnsi="Times New Roman" w:cs="Times New Roman"/>
          <w:sz w:val="24"/>
          <w:szCs w:val="24"/>
          <w:lang w:val="ru-RU"/>
        </w:rPr>
        <w:t>–</w:t>
      </w:r>
      <w:r w:rsidRPr="000E18D0">
        <w:rPr>
          <w:rFonts w:ascii="Times New Roman" w:eastAsia="Times New Roman" w:hAnsi="Times New Roman" w:cs="Times New Roman"/>
          <w:sz w:val="24"/>
          <w:szCs w:val="24"/>
        </w:rPr>
        <w:t xml:space="preserve"> другие, что они до сих пор существуют, приводя примеры из недавнего опыта ведения клиентов. Такая ситуация иллюстрирует, что работники ОГО недостаточно информированы о нововведениях и это требует внимание со стороны ОГО и их партнеров, вовлеченных в многосекторальное сотрудничество. Также, такая ситуация может говорить о том, что в разных областях действуют разные правила.</w:t>
      </w:r>
    </w:p>
    <w:p w14:paraId="7CC58100" w14:textId="0C786D55"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Несмотря на то, что тема социального страхования как барьера, была универсальной для представителей ОГО, разрозненность опытов представителей разных областей характерна для данных, полученных в рамках полевых процедур в Республике Казахстан. Участники приводили примеры успешного сотрудничества с медицинскими учреждениями и местной властью для улучшения доступа к медицинским услугам людей, у которых отсутствует ОСМС или прописка. Для некоторых представителей ОГО положительно повлияли предыдущие проекты, нацеленные на помощь мигрантам и людям без определенного места жительства (у которых чаще всего отсутствуют документы и ОСМС), для некоторых ключевую роль отыгрывает обращению к руководителю медучреждения. Также, по словам информантов, легче получить доступ к медуслугам, в районах, где есть учреждения </w:t>
      </w:r>
      <w:proofErr w:type="spellStart"/>
      <w:r w:rsidRPr="000E18D0">
        <w:rPr>
          <w:rFonts w:ascii="Times New Roman" w:eastAsia="Times New Roman" w:hAnsi="Times New Roman" w:cs="Times New Roman"/>
          <w:sz w:val="24"/>
          <w:szCs w:val="24"/>
        </w:rPr>
        <w:t>фтизиопульмонологической</w:t>
      </w:r>
      <w:proofErr w:type="spellEnd"/>
      <w:r w:rsidRPr="000E18D0">
        <w:rPr>
          <w:rFonts w:ascii="Times New Roman" w:eastAsia="Times New Roman" w:hAnsi="Times New Roman" w:cs="Times New Roman"/>
          <w:sz w:val="24"/>
          <w:szCs w:val="24"/>
        </w:rPr>
        <w:t xml:space="preserve"> службы или отделение тубдиспансера, а не через терапевта:</w:t>
      </w:r>
    </w:p>
    <w:p w14:paraId="3FF2E6A5" w14:textId="62E46491" w:rsidR="00DD174A" w:rsidRPr="000E18D0" w:rsidRDefault="006C20DA" w:rsidP="000F1413">
      <w:pPr>
        <w:spacing w:line="240" w:lineRule="auto"/>
        <w:ind w:left="720"/>
        <w:jc w:val="both"/>
        <w:rPr>
          <w:rFonts w:ascii="Times New Roman" w:eastAsia="Times New Roman" w:hAnsi="Times New Roman" w:cs="Times New Roman"/>
          <w:i/>
          <w:sz w:val="24"/>
          <w:szCs w:val="24"/>
        </w:rPr>
      </w:pP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 xml:space="preserve">Единственное, что сейчас нам в большой плюс, это отделение тубдиспансера, которое, по-моему, единственное в Казахстане у нас осталось. Те люди, которые у нас без прикрепления, без прописки, без документов, либо соответственно без ОСМС, оплаты вот этой вот, они у нас уходят в диспансерное отделение на обследование. А все остальные, которые прикреплены как бы к поликлиникам, но не имеют ОСМС, они все идут по гарантированному объему бесплатной </w:t>
      </w:r>
      <w:r w:rsidRPr="000E18D0">
        <w:rPr>
          <w:rFonts w:ascii="Times New Roman" w:eastAsia="Times New Roman" w:hAnsi="Times New Roman" w:cs="Times New Roman"/>
          <w:i/>
          <w:sz w:val="24"/>
          <w:szCs w:val="24"/>
        </w:rPr>
        <w:t>медпомощи</w:t>
      </w:r>
      <w:r w:rsidR="006F5D2A" w:rsidRPr="000E18D0">
        <w:rPr>
          <w:rFonts w:ascii="Times New Roman" w:eastAsia="Times New Roman" w:hAnsi="Times New Roman" w:cs="Times New Roman"/>
          <w:i/>
          <w:sz w:val="24"/>
          <w:szCs w:val="24"/>
        </w:rPr>
        <w:t>. Но это так и должно быть, как социально значимые заболевания. Как-то более-менее с места это всё сдвинулось. Тем более, мы написали письмо в Управление Здравоохранение Карагандинской области, и получили ответ. Этот ответ ушел во все лечебные организации, организации по МСП, где было четко дано указание принимать пациентов с признаками. С нашими ваучерами. Без проблем, независимо от того, прикреплен он или нет, и имеет он ОСМС или не имеет.</w:t>
      </w:r>
      <w:r w:rsidRPr="000E18D0">
        <w:rPr>
          <w:rFonts w:ascii="Times New Roman" w:eastAsia="Times New Roman" w:hAnsi="Times New Roman" w:cs="Times New Roman"/>
          <w:i/>
          <w:sz w:val="24"/>
          <w:szCs w:val="24"/>
          <w:lang w:val="ru-RU"/>
        </w:rPr>
        <w:t xml:space="preserve">» </w:t>
      </w:r>
      <w:r w:rsidR="006F5D2A" w:rsidRPr="000E18D0">
        <w:rPr>
          <w:rFonts w:ascii="Times New Roman" w:eastAsia="Times New Roman" w:hAnsi="Times New Roman" w:cs="Times New Roman"/>
          <w:i/>
          <w:sz w:val="24"/>
          <w:szCs w:val="24"/>
        </w:rPr>
        <w:t xml:space="preserve">(ФГ_работники поля, </w:t>
      </w:r>
      <w:proofErr w:type="spellStart"/>
      <w:r w:rsidR="006F5D2A" w:rsidRPr="000E18D0">
        <w:rPr>
          <w:rFonts w:ascii="Times New Roman" w:eastAsia="Times New Roman" w:hAnsi="Times New Roman" w:cs="Times New Roman"/>
          <w:i/>
          <w:sz w:val="24"/>
          <w:szCs w:val="24"/>
        </w:rPr>
        <w:t>Pos</w:t>
      </w:r>
      <w:proofErr w:type="spellEnd"/>
      <w:r w:rsidR="006F5D2A" w:rsidRPr="000E18D0">
        <w:rPr>
          <w:rFonts w:ascii="Times New Roman" w:eastAsia="Times New Roman" w:hAnsi="Times New Roman" w:cs="Times New Roman"/>
          <w:i/>
          <w:sz w:val="24"/>
          <w:szCs w:val="24"/>
        </w:rPr>
        <w:t>. 73)</w:t>
      </w:r>
    </w:p>
    <w:p w14:paraId="64871557" w14:textId="310C4F11" w:rsidR="00DD174A" w:rsidRPr="000E18D0" w:rsidRDefault="006F5D2A" w:rsidP="000F1413">
      <w:pPr>
        <w:spacing w:line="240" w:lineRule="auto"/>
        <w:jc w:val="both"/>
        <w:rPr>
          <w:rFonts w:ascii="Times New Roman" w:eastAsia="Times New Roman" w:hAnsi="Times New Roman" w:cs="Times New Roman"/>
          <w:i/>
          <w:sz w:val="24"/>
          <w:szCs w:val="24"/>
        </w:rPr>
      </w:pPr>
      <w:r w:rsidRPr="000E18D0">
        <w:rPr>
          <w:rFonts w:ascii="Times New Roman" w:eastAsia="Times New Roman" w:hAnsi="Times New Roman" w:cs="Times New Roman"/>
          <w:sz w:val="24"/>
          <w:szCs w:val="24"/>
        </w:rPr>
        <w:lastRenderedPageBreak/>
        <w:t xml:space="preserve">Информанты отмечали, </w:t>
      </w:r>
      <w:r w:rsidR="006C20DA" w:rsidRPr="000E18D0">
        <w:rPr>
          <w:rFonts w:ascii="Times New Roman" w:eastAsia="Times New Roman" w:hAnsi="Times New Roman" w:cs="Times New Roman"/>
          <w:sz w:val="24"/>
          <w:szCs w:val="24"/>
        </w:rPr>
        <w:t>что в</w:t>
      </w:r>
      <w:r w:rsidRPr="000E18D0">
        <w:rPr>
          <w:rFonts w:ascii="Times New Roman" w:eastAsia="Times New Roman" w:hAnsi="Times New Roman" w:cs="Times New Roman"/>
          <w:sz w:val="24"/>
          <w:szCs w:val="24"/>
        </w:rPr>
        <w:t xml:space="preserve"> целом ситуация становится лучше и в некоторых областях проблемным остается разве что доступ к </w:t>
      </w:r>
      <w:r w:rsidR="006C20DA" w:rsidRPr="000E18D0">
        <w:rPr>
          <w:rFonts w:ascii="Times New Roman" w:eastAsia="Times New Roman" w:hAnsi="Times New Roman" w:cs="Times New Roman"/>
          <w:sz w:val="24"/>
          <w:szCs w:val="24"/>
          <w:lang w:val="ru-RU"/>
        </w:rPr>
        <w:t>«</w:t>
      </w:r>
      <w:proofErr w:type="spellStart"/>
      <w:r w:rsidR="009D0C68" w:rsidRPr="000E18D0">
        <w:rPr>
          <w:rFonts w:ascii="Times New Roman" w:eastAsia="Times New Roman" w:hAnsi="Times New Roman" w:cs="Times New Roman"/>
          <w:sz w:val="24"/>
          <w:szCs w:val="24"/>
        </w:rPr>
        <w:t>GeneXpert</w:t>
      </w:r>
      <w:proofErr w:type="spellEnd"/>
      <w:r w:rsidR="006C20DA" w:rsidRPr="000E18D0">
        <w:rPr>
          <w:rFonts w:ascii="Times New Roman" w:eastAsia="Times New Roman" w:hAnsi="Times New Roman" w:cs="Times New Roman"/>
          <w:sz w:val="24"/>
          <w:szCs w:val="24"/>
          <w:lang w:val="ru-RU"/>
        </w:rPr>
        <w:t>»</w:t>
      </w:r>
      <w:r w:rsidRPr="000E18D0">
        <w:rPr>
          <w:rFonts w:ascii="Times New Roman" w:eastAsia="Times New Roman" w:hAnsi="Times New Roman" w:cs="Times New Roman"/>
          <w:sz w:val="24"/>
          <w:szCs w:val="24"/>
        </w:rPr>
        <w:t>. Что интересно, было упомянуто, что в городах доступ к медицинским услугам без прописки или страхования получить сложнее, чем в районах:</w:t>
      </w:r>
    </w:p>
    <w:p w14:paraId="2D4A9CCC" w14:textId="28FF69C3" w:rsidR="00DD174A" w:rsidRPr="000E18D0" w:rsidRDefault="006C20DA" w:rsidP="000F1413">
      <w:pPr>
        <w:spacing w:line="240" w:lineRule="auto"/>
        <w:ind w:left="720"/>
        <w:jc w:val="both"/>
        <w:rPr>
          <w:rFonts w:ascii="Times New Roman" w:eastAsia="Times New Roman" w:hAnsi="Times New Roman" w:cs="Times New Roman"/>
          <w:i/>
          <w:sz w:val="24"/>
          <w:szCs w:val="24"/>
        </w:rPr>
      </w:pP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 xml:space="preserve">Вот районы и город абсолютно отличаются друг от друга. То есть если в районах вообще нет никакой проблемы. По городу у нас около 20 МНСП, то есть поликлиник. И в принципе, </w:t>
      </w:r>
      <w:r w:rsidRPr="000E18D0">
        <w:rPr>
          <w:rFonts w:ascii="Times New Roman" w:eastAsia="Times New Roman" w:hAnsi="Times New Roman" w:cs="Times New Roman"/>
          <w:i/>
          <w:sz w:val="24"/>
          <w:szCs w:val="24"/>
        </w:rPr>
        <w:t xml:space="preserve">уровень </w:t>
      </w:r>
      <w:r w:rsidR="006F5D2A" w:rsidRPr="000E18D0">
        <w:rPr>
          <w:rFonts w:ascii="Times New Roman" w:eastAsia="Times New Roman" w:hAnsi="Times New Roman" w:cs="Times New Roman"/>
          <w:i/>
          <w:sz w:val="24"/>
          <w:szCs w:val="24"/>
        </w:rPr>
        <w:t xml:space="preserve">флюорографии и рентгена у нас проходит без проблем. Ну и терапевт, соответственно. Даже если нет страховки, у нас эти услуги оказываются населению, в любом случае, особенно нашим ключевым группам. Что касается </w:t>
      </w:r>
      <w:proofErr w:type="spellStart"/>
      <w:r w:rsidR="009D0C68" w:rsidRPr="000E18D0">
        <w:rPr>
          <w:rFonts w:ascii="Times New Roman" w:eastAsia="Times New Roman" w:hAnsi="Times New Roman" w:cs="Times New Roman"/>
          <w:i/>
          <w:iCs/>
          <w:sz w:val="24"/>
          <w:szCs w:val="24"/>
        </w:rPr>
        <w:t>GeneXpert</w:t>
      </w:r>
      <w:proofErr w:type="spellEnd"/>
      <w:r w:rsidR="006F5D2A" w:rsidRPr="000E18D0">
        <w:rPr>
          <w:rFonts w:ascii="Times New Roman" w:eastAsia="Times New Roman" w:hAnsi="Times New Roman" w:cs="Times New Roman"/>
          <w:i/>
          <w:sz w:val="24"/>
          <w:szCs w:val="24"/>
        </w:rPr>
        <w:t xml:space="preserve">, как бы странно это </w:t>
      </w:r>
      <w:r w:rsidRPr="000E18D0">
        <w:rPr>
          <w:rFonts w:ascii="Times New Roman" w:eastAsia="Times New Roman" w:hAnsi="Times New Roman" w:cs="Times New Roman"/>
          <w:i/>
          <w:sz w:val="24"/>
          <w:szCs w:val="24"/>
        </w:rPr>
        <w:t>ни</w:t>
      </w:r>
      <w:r w:rsidR="006F5D2A" w:rsidRPr="000E18D0">
        <w:rPr>
          <w:rFonts w:ascii="Times New Roman" w:eastAsia="Times New Roman" w:hAnsi="Times New Roman" w:cs="Times New Roman"/>
          <w:i/>
          <w:sz w:val="24"/>
          <w:szCs w:val="24"/>
        </w:rPr>
        <w:t xml:space="preserve"> звучало, так как он у нас от Глобального Фонда, почему-то считают наши руководители сети МНСП, что </w:t>
      </w:r>
      <w:proofErr w:type="spellStart"/>
      <w:r w:rsidR="009D0C68" w:rsidRPr="000E18D0">
        <w:rPr>
          <w:rFonts w:ascii="Times New Roman" w:eastAsia="Times New Roman" w:hAnsi="Times New Roman" w:cs="Times New Roman"/>
          <w:i/>
          <w:iCs/>
          <w:sz w:val="24"/>
          <w:szCs w:val="24"/>
        </w:rPr>
        <w:t>GeneXpert</w:t>
      </w:r>
      <w:proofErr w:type="spellEnd"/>
      <w:r w:rsidR="006F5D2A" w:rsidRPr="000E18D0">
        <w:rPr>
          <w:rFonts w:ascii="Times New Roman" w:eastAsia="Times New Roman" w:hAnsi="Times New Roman" w:cs="Times New Roman"/>
          <w:i/>
          <w:sz w:val="24"/>
          <w:szCs w:val="24"/>
        </w:rPr>
        <w:t xml:space="preserve">, если у тебя нет страховки, должен быть платным. Сейчас мы уже от этого тоже отходим, буксовали на </w:t>
      </w:r>
      <w:proofErr w:type="spellStart"/>
      <w:r w:rsidR="009D0C68" w:rsidRPr="000E18D0">
        <w:rPr>
          <w:rFonts w:ascii="Times New Roman" w:eastAsia="Times New Roman" w:hAnsi="Times New Roman" w:cs="Times New Roman"/>
          <w:i/>
          <w:iCs/>
          <w:sz w:val="24"/>
          <w:szCs w:val="24"/>
        </w:rPr>
        <w:t>GeneXpert</w:t>
      </w:r>
      <w:proofErr w:type="spellEnd"/>
      <w:r w:rsidR="006F5D2A" w:rsidRPr="000E18D0">
        <w:rPr>
          <w:rFonts w:ascii="Times New Roman" w:eastAsia="Times New Roman" w:hAnsi="Times New Roman" w:cs="Times New Roman"/>
          <w:i/>
          <w:sz w:val="24"/>
          <w:szCs w:val="24"/>
        </w:rPr>
        <w:t>. Но сейчас вопрос тоже решается по городу. Уже гораздо лучше, чем было. Поэтому мне так интересно было послушать [имя участника</w:t>
      </w:r>
      <w:r w:rsidRPr="000E18D0">
        <w:rPr>
          <w:rFonts w:ascii="Times New Roman" w:eastAsia="Times New Roman" w:hAnsi="Times New Roman" w:cs="Times New Roman"/>
          <w:i/>
          <w:sz w:val="24"/>
          <w:szCs w:val="24"/>
        </w:rPr>
        <w:t>]. Видите</w:t>
      </w:r>
      <w:r w:rsidR="006F5D2A" w:rsidRPr="000E18D0">
        <w:rPr>
          <w:rFonts w:ascii="Times New Roman" w:eastAsia="Times New Roman" w:hAnsi="Times New Roman" w:cs="Times New Roman"/>
          <w:i/>
          <w:sz w:val="24"/>
          <w:szCs w:val="24"/>
        </w:rPr>
        <w:t>, все-таки области и города отличаются друг от друга.</w:t>
      </w: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 xml:space="preserve"> (ФГ_координаторы, </w:t>
      </w:r>
      <w:proofErr w:type="spellStart"/>
      <w:r w:rsidR="006F5D2A" w:rsidRPr="000E18D0">
        <w:rPr>
          <w:rFonts w:ascii="Times New Roman" w:eastAsia="Times New Roman" w:hAnsi="Times New Roman" w:cs="Times New Roman"/>
          <w:i/>
          <w:sz w:val="24"/>
          <w:szCs w:val="24"/>
        </w:rPr>
        <w:t>Pos</w:t>
      </w:r>
      <w:proofErr w:type="spellEnd"/>
      <w:r w:rsidR="006F5D2A" w:rsidRPr="000E18D0">
        <w:rPr>
          <w:rFonts w:ascii="Times New Roman" w:eastAsia="Times New Roman" w:hAnsi="Times New Roman" w:cs="Times New Roman"/>
          <w:i/>
          <w:sz w:val="24"/>
          <w:szCs w:val="24"/>
        </w:rPr>
        <w:t xml:space="preserve">. </w:t>
      </w:r>
      <w:r w:rsidRPr="000E18D0">
        <w:rPr>
          <w:rFonts w:ascii="Times New Roman" w:eastAsia="Times New Roman" w:hAnsi="Times New Roman" w:cs="Times New Roman"/>
          <w:i/>
          <w:sz w:val="24"/>
          <w:szCs w:val="24"/>
        </w:rPr>
        <w:t>64–65</w:t>
      </w:r>
      <w:r w:rsidR="006F5D2A" w:rsidRPr="000E18D0">
        <w:rPr>
          <w:rFonts w:ascii="Times New Roman" w:eastAsia="Times New Roman" w:hAnsi="Times New Roman" w:cs="Times New Roman"/>
          <w:i/>
          <w:sz w:val="24"/>
          <w:szCs w:val="24"/>
        </w:rPr>
        <w:t>)</w:t>
      </w:r>
    </w:p>
    <w:p w14:paraId="226E110F" w14:textId="35567908"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В приведенной выше цитате информантка отмечает отличие опыта работы в ее регионе, по сравнению с регионом, о котором высказался другой участник, а также сложности с прохождением диагностики с использованием метода </w:t>
      </w:r>
      <w:r w:rsidR="006C20DA" w:rsidRPr="000E18D0">
        <w:rPr>
          <w:rFonts w:ascii="Times New Roman" w:eastAsia="Times New Roman" w:hAnsi="Times New Roman" w:cs="Times New Roman"/>
          <w:sz w:val="24"/>
          <w:szCs w:val="24"/>
          <w:lang w:val="ru-RU"/>
        </w:rPr>
        <w:t>«</w:t>
      </w:r>
      <w:proofErr w:type="spellStart"/>
      <w:r w:rsidR="009D0C68" w:rsidRPr="000E18D0">
        <w:rPr>
          <w:rFonts w:ascii="Times New Roman" w:eastAsia="Times New Roman" w:hAnsi="Times New Roman" w:cs="Times New Roman"/>
          <w:sz w:val="24"/>
          <w:szCs w:val="24"/>
        </w:rPr>
        <w:t>GeneXpert</w:t>
      </w:r>
      <w:proofErr w:type="spellEnd"/>
      <w:r w:rsidR="006C20DA" w:rsidRPr="000E18D0">
        <w:rPr>
          <w:rFonts w:ascii="Times New Roman" w:eastAsia="Times New Roman" w:hAnsi="Times New Roman" w:cs="Times New Roman"/>
          <w:sz w:val="24"/>
          <w:szCs w:val="24"/>
          <w:lang w:val="ru-RU"/>
        </w:rPr>
        <w:t>»</w:t>
      </w:r>
      <w:r w:rsidRPr="000E18D0">
        <w:rPr>
          <w:rFonts w:ascii="Times New Roman" w:eastAsia="Times New Roman" w:hAnsi="Times New Roman" w:cs="Times New Roman"/>
          <w:sz w:val="24"/>
          <w:szCs w:val="24"/>
        </w:rPr>
        <w:t xml:space="preserve">. В собранных данных проблема доступа к методу </w:t>
      </w:r>
      <w:r w:rsidR="006C20DA" w:rsidRPr="000E18D0">
        <w:rPr>
          <w:rFonts w:ascii="Times New Roman" w:eastAsia="Times New Roman" w:hAnsi="Times New Roman" w:cs="Times New Roman"/>
          <w:sz w:val="24"/>
          <w:szCs w:val="24"/>
          <w:lang w:val="ru-RU"/>
        </w:rPr>
        <w:t>«</w:t>
      </w:r>
      <w:proofErr w:type="spellStart"/>
      <w:r w:rsidR="009D0C68" w:rsidRPr="000E18D0">
        <w:rPr>
          <w:rFonts w:ascii="Times New Roman" w:eastAsia="Times New Roman" w:hAnsi="Times New Roman" w:cs="Times New Roman"/>
          <w:sz w:val="24"/>
          <w:szCs w:val="24"/>
        </w:rPr>
        <w:t>GeneXpert</w:t>
      </w:r>
      <w:proofErr w:type="spellEnd"/>
      <w:r w:rsidR="006C20DA" w:rsidRPr="000E18D0">
        <w:rPr>
          <w:rFonts w:ascii="Times New Roman" w:eastAsia="Times New Roman" w:hAnsi="Times New Roman" w:cs="Times New Roman"/>
          <w:sz w:val="24"/>
          <w:szCs w:val="24"/>
          <w:lang w:val="ru-RU"/>
        </w:rPr>
        <w:t>»</w:t>
      </w:r>
      <w:r w:rsidRPr="000E18D0">
        <w:rPr>
          <w:rFonts w:ascii="Times New Roman" w:eastAsia="Times New Roman" w:hAnsi="Times New Roman" w:cs="Times New Roman"/>
          <w:sz w:val="24"/>
          <w:szCs w:val="24"/>
        </w:rPr>
        <w:t xml:space="preserve"> встречалась не единожды. Были описаны ситуации, когда бесплатная диагностика с использованием метода была ограничена, и когда врачи сначала направляют на рентген, и только потом на </w:t>
      </w:r>
      <w:proofErr w:type="gramStart"/>
      <w:r w:rsidR="006C20DA" w:rsidRPr="000E18D0">
        <w:rPr>
          <w:rFonts w:ascii="Times New Roman" w:eastAsia="Times New Roman" w:hAnsi="Times New Roman" w:cs="Times New Roman"/>
          <w:sz w:val="24"/>
          <w:szCs w:val="24"/>
          <w:lang w:val="ru-RU"/>
        </w:rPr>
        <w:t>«</w:t>
      </w:r>
      <w:r w:rsidR="009D0C68" w:rsidRPr="000E18D0">
        <w:rPr>
          <w:rFonts w:ascii="Times New Roman" w:eastAsia="Times New Roman" w:hAnsi="Times New Roman" w:cs="Times New Roman"/>
          <w:sz w:val="24"/>
          <w:szCs w:val="24"/>
        </w:rPr>
        <w:t xml:space="preserve"> </w:t>
      </w:r>
      <w:proofErr w:type="spellStart"/>
      <w:r w:rsidR="009D0C68" w:rsidRPr="000E18D0">
        <w:rPr>
          <w:rFonts w:ascii="Times New Roman" w:eastAsia="Times New Roman" w:hAnsi="Times New Roman" w:cs="Times New Roman"/>
          <w:sz w:val="24"/>
          <w:szCs w:val="24"/>
        </w:rPr>
        <w:t>GeneXpert</w:t>
      </w:r>
      <w:proofErr w:type="spellEnd"/>
      <w:proofErr w:type="gramEnd"/>
      <w:r w:rsidR="009D0C68" w:rsidRPr="000E18D0">
        <w:rPr>
          <w:rFonts w:ascii="Times New Roman" w:eastAsia="Times New Roman" w:hAnsi="Times New Roman" w:cs="Times New Roman"/>
          <w:sz w:val="24"/>
          <w:szCs w:val="24"/>
          <w:lang w:val="ru-RU"/>
        </w:rPr>
        <w:t>»</w:t>
      </w:r>
      <w:r w:rsidRPr="000E18D0">
        <w:rPr>
          <w:rFonts w:ascii="Times New Roman" w:eastAsia="Times New Roman" w:hAnsi="Times New Roman" w:cs="Times New Roman"/>
          <w:sz w:val="24"/>
          <w:szCs w:val="24"/>
        </w:rPr>
        <w:t xml:space="preserve">. </w:t>
      </w:r>
    </w:p>
    <w:p w14:paraId="739122D8" w14:textId="4A7AD7A4" w:rsidR="00DD174A" w:rsidRPr="000E18D0" w:rsidRDefault="006C20DA" w:rsidP="000F1413">
      <w:pPr>
        <w:spacing w:line="240" w:lineRule="auto"/>
        <w:ind w:left="720"/>
        <w:jc w:val="both"/>
        <w:rPr>
          <w:rFonts w:ascii="Times New Roman" w:eastAsia="Times New Roman" w:hAnsi="Times New Roman" w:cs="Times New Roman"/>
          <w:i/>
          <w:sz w:val="24"/>
          <w:szCs w:val="24"/>
        </w:rPr>
      </w:pP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 xml:space="preserve">Но такое ощущение, что они экономят вот эти картриджи, хотя их выделяет ГФ и они есть. То есть, без флюорографии мы никак на этот </w:t>
      </w:r>
      <w:proofErr w:type="spellStart"/>
      <w:r w:rsidR="009D0C68" w:rsidRPr="000E18D0">
        <w:rPr>
          <w:rFonts w:ascii="Times New Roman" w:eastAsia="Times New Roman" w:hAnsi="Times New Roman" w:cs="Times New Roman"/>
          <w:i/>
          <w:iCs/>
          <w:sz w:val="24"/>
          <w:szCs w:val="24"/>
        </w:rPr>
        <w:t>GeneXpert</w:t>
      </w:r>
      <w:proofErr w:type="spellEnd"/>
      <w:r w:rsidR="009D0C68" w:rsidRPr="000E18D0">
        <w:rPr>
          <w:rFonts w:ascii="Times New Roman" w:eastAsia="Times New Roman" w:hAnsi="Times New Roman" w:cs="Times New Roman"/>
          <w:i/>
          <w:iCs/>
          <w:sz w:val="24"/>
          <w:szCs w:val="24"/>
          <w:lang w:val="ru-RU"/>
        </w:rPr>
        <w:t xml:space="preserve"> </w:t>
      </w:r>
      <w:r w:rsidR="006F5D2A" w:rsidRPr="000E18D0">
        <w:rPr>
          <w:rFonts w:ascii="Times New Roman" w:eastAsia="Times New Roman" w:hAnsi="Times New Roman" w:cs="Times New Roman"/>
          <w:i/>
          <w:sz w:val="24"/>
          <w:szCs w:val="24"/>
        </w:rPr>
        <w:t>попасть не можем. До терапевтов или фтизиатров не доведен этот алгоритм. У нас просто недавно были совещания, где были все фтизиатры области, и мы этот вопрос поднимали. Надеюсь, мы его тоже урегулируем.</w:t>
      </w: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 xml:space="preserve"> (ФГ_работники поля, </w:t>
      </w:r>
      <w:proofErr w:type="spellStart"/>
      <w:r w:rsidR="006F5D2A" w:rsidRPr="000E18D0">
        <w:rPr>
          <w:rFonts w:ascii="Times New Roman" w:eastAsia="Times New Roman" w:hAnsi="Times New Roman" w:cs="Times New Roman"/>
          <w:i/>
          <w:sz w:val="24"/>
          <w:szCs w:val="24"/>
        </w:rPr>
        <w:t>Pos</w:t>
      </w:r>
      <w:proofErr w:type="spellEnd"/>
      <w:r w:rsidR="006F5D2A" w:rsidRPr="000E18D0">
        <w:rPr>
          <w:rFonts w:ascii="Times New Roman" w:eastAsia="Times New Roman" w:hAnsi="Times New Roman" w:cs="Times New Roman"/>
          <w:i/>
          <w:sz w:val="24"/>
          <w:szCs w:val="24"/>
        </w:rPr>
        <w:t>. 68)</w:t>
      </w:r>
    </w:p>
    <w:p w14:paraId="21F2B3BA" w14:textId="1B5D71A8"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Стоит отметить, </w:t>
      </w:r>
      <w:r w:rsidR="006C20DA" w:rsidRPr="000E18D0">
        <w:rPr>
          <w:rFonts w:ascii="Times New Roman" w:eastAsia="Times New Roman" w:hAnsi="Times New Roman" w:cs="Times New Roman"/>
          <w:sz w:val="24"/>
          <w:szCs w:val="24"/>
        </w:rPr>
        <w:t>что,</w:t>
      </w:r>
      <w:r w:rsidRPr="000E18D0">
        <w:rPr>
          <w:rFonts w:ascii="Times New Roman" w:eastAsia="Times New Roman" w:hAnsi="Times New Roman" w:cs="Times New Roman"/>
          <w:sz w:val="24"/>
          <w:szCs w:val="24"/>
        </w:rPr>
        <w:t xml:space="preserve"> описывая проблемную ситуацию, участники также делились практиками, которые используют в работе для ее преодоления. Были озвучены переговоры с врачами и аргументация доступа к методу диагностики нормативно-правовыми актам. Как и с преодолением барьера в виде </w:t>
      </w:r>
      <w:r w:rsidR="006C20DA" w:rsidRPr="000E18D0">
        <w:rPr>
          <w:rFonts w:ascii="Times New Roman" w:eastAsia="Times New Roman" w:hAnsi="Times New Roman" w:cs="Times New Roman"/>
          <w:sz w:val="24"/>
          <w:szCs w:val="24"/>
        </w:rPr>
        <w:t>отсутствия</w:t>
      </w:r>
      <w:r w:rsidRPr="000E18D0">
        <w:rPr>
          <w:rFonts w:ascii="Times New Roman" w:eastAsia="Times New Roman" w:hAnsi="Times New Roman" w:cs="Times New Roman"/>
          <w:sz w:val="24"/>
          <w:szCs w:val="24"/>
        </w:rPr>
        <w:t xml:space="preserve"> ОСМС, так и с методом </w:t>
      </w:r>
      <w:r w:rsidR="006C20DA" w:rsidRPr="000E18D0">
        <w:rPr>
          <w:rFonts w:ascii="Times New Roman" w:eastAsia="Times New Roman" w:hAnsi="Times New Roman" w:cs="Times New Roman"/>
          <w:sz w:val="24"/>
          <w:szCs w:val="24"/>
          <w:lang w:val="ru-RU"/>
        </w:rPr>
        <w:t>«</w:t>
      </w:r>
      <w:proofErr w:type="spellStart"/>
      <w:r w:rsidR="009D0C68" w:rsidRPr="000E18D0">
        <w:rPr>
          <w:rFonts w:ascii="Times New Roman" w:eastAsia="Times New Roman" w:hAnsi="Times New Roman" w:cs="Times New Roman"/>
          <w:sz w:val="24"/>
          <w:szCs w:val="24"/>
        </w:rPr>
        <w:t>GeneXpert</w:t>
      </w:r>
      <w:proofErr w:type="spellEnd"/>
      <w:r w:rsidR="006C20DA" w:rsidRPr="000E18D0">
        <w:rPr>
          <w:rFonts w:ascii="Times New Roman" w:eastAsia="Times New Roman" w:hAnsi="Times New Roman" w:cs="Times New Roman"/>
          <w:sz w:val="24"/>
          <w:szCs w:val="24"/>
          <w:lang w:val="ru-RU"/>
        </w:rPr>
        <w:t>»</w:t>
      </w:r>
      <w:r w:rsidRPr="000E18D0">
        <w:rPr>
          <w:rFonts w:ascii="Times New Roman" w:eastAsia="Times New Roman" w:hAnsi="Times New Roman" w:cs="Times New Roman"/>
          <w:sz w:val="24"/>
          <w:szCs w:val="24"/>
        </w:rPr>
        <w:t xml:space="preserve">, со слов участников, ситуация становится лучше. Но следует подчеркнуть, что описанные выше барьеры отыгрывают значительную роль и обсуждались во время исследовательских процедур активно и продолжительно. Исходя из полученных данных, мы можем утверждать, что существует пробелы в распространении информации об актуальных положительных изменениях (например, отмене штрафов) и лучших практиках налаживания сотрудничества с медучреждениями и другими акторами в рамках </w:t>
      </w:r>
      <w:proofErr w:type="spellStart"/>
      <w:r w:rsidRPr="000E18D0">
        <w:rPr>
          <w:rFonts w:ascii="Times New Roman" w:eastAsia="Times New Roman" w:hAnsi="Times New Roman" w:cs="Times New Roman"/>
          <w:sz w:val="24"/>
          <w:szCs w:val="24"/>
        </w:rPr>
        <w:t>многосекторально</w:t>
      </w:r>
      <w:proofErr w:type="spellEnd"/>
      <w:r w:rsidR="006C20DA" w:rsidRPr="000E18D0">
        <w:rPr>
          <w:rFonts w:ascii="Times New Roman" w:eastAsia="Times New Roman" w:hAnsi="Times New Roman" w:cs="Times New Roman"/>
          <w:sz w:val="24"/>
          <w:szCs w:val="24"/>
          <w:lang w:val="ru-RU"/>
        </w:rPr>
        <w:t xml:space="preserve">го </w:t>
      </w:r>
      <w:r w:rsidRPr="000E18D0">
        <w:rPr>
          <w:rFonts w:ascii="Times New Roman" w:eastAsia="Times New Roman" w:hAnsi="Times New Roman" w:cs="Times New Roman"/>
          <w:sz w:val="24"/>
          <w:szCs w:val="24"/>
        </w:rPr>
        <w:t xml:space="preserve">сотрудничества среди ОГО, которые занимаются ТБ. Также, заметна нехватка системного подхода к преодолению барьеров, которая может быть инициирована ОГО. </w:t>
      </w:r>
    </w:p>
    <w:p w14:paraId="76E5B8C3" w14:textId="77777777" w:rsidR="00DD174A" w:rsidRPr="000E18D0" w:rsidRDefault="00DD174A" w:rsidP="000F1413">
      <w:pPr>
        <w:spacing w:line="240" w:lineRule="auto"/>
        <w:jc w:val="both"/>
        <w:rPr>
          <w:rFonts w:ascii="Times New Roman" w:eastAsia="Times New Roman" w:hAnsi="Times New Roman" w:cs="Times New Roman"/>
          <w:sz w:val="24"/>
          <w:szCs w:val="24"/>
        </w:rPr>
      </w:pPr>
    </w:p>
    <w:p w14:paraId="65EE1B01" w14:textId="33A8CB1F"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Переходя к теме диагностики и барьеров на этапе получения лечения, стоит отметить, что сама диагностика по словам части информантов могла занимать продолжительное время. Участники, которые переболели ТБ, делились история</w:t>
      </w:r>
      <w:r w:rsidR="006C20DA" w:rsidRPr="000E18D0">
        <w:rPr>
          <w:rFonts w:ascii="Times New Roman" w:eastAsia="Times New Roman" w:hAnsi="Times New Roman" w:cs="Times New Roman"/>
          <w:sz w:val="24"/>
          <w:szCs w:val="24"/>
          <w:lang w:val="ru-RU"/>
        </w:rPr>
        <w:t>ми</w:t>
      </w:r>
      <w:r w:rsidRPr="000E18D0">
        <w:rPr>
          <w:rFonts w:ascii="Times New Roman" w:eastAsia="Times New Roman" w:hAnsi="Times New Roman" w:cs="Times New Roman"/>
          <w:sz w:val="24"/>
          <w:szCs w:val="24"/>
        </w:rPr>
        <w:t xml:space="preserve"> о том, что сначала им мог быть установлен другой диагноз (например, пневмония), а после диагностирован ТБ. Но были и участники, у которых ТБ был диагностирован достаточно быстро, и было начато соответствующее лечение. В полученных данных мы не выявили систематических барьеров, связанных с диагностикой, кроме описанных выше.</w:t>
      </w:r>
    </w:p>
    <w:p w14:paraId="7A8EF377" w14:textId="6ADDF4FF"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lastRenderedPageBreak/>
        <w:t xml:space="preserve">Актуальной темой, которая обсуждалась информантами в рамках барьеров на этапе лечения, являются пробелы во взаимодействии с работниками медучреждений. Участники исследования констатировали проявления стигмы и дискриминации со стороны медработников и случаи нарушение прав пациентов. Описанные ситуации отображали стигму, направленную на людей с ТБ, а также на представителей уязвимых групп, </w:t>
      </w:r>
      <w:r w:rsidR="006C20DA" w:rsidRPr="000E18D0">
        <w:rPr>
          <w:rFonts w:ascii="Times New Roman" w:eastAsia="Times New Roman" w:hAnsi="Times New Roman" w:cs="Times New Roman"/>
          <w:sz w:val="24"/>
          <w:szCs w:val="24"/>
        </w:rPr>
        <w:t>например</w:t>
      </w:r>
      <w:r w:rsidRPr="000E18D0">
        <w:rPr>
          <w:rFonts w:ascii="Times New Roman" w:eastAsia="Times New Roman" w:hAnsi="Times New Roman" w:cs="Times New Roman"/>
          <w:sz w:val="24"/>
          <w:szCs w:val="24"/>
        </w:rPr>
        <w:t xml:space="preserve"> людей, которые злоупотребляют алкоголем. Информанты сталкивались со случаями разглашения диагноза. В таком случае, закономерно, что человек с ТБ может избегать посещений медучреждений, особенно в маленьких населенных пунктах, о чем тоже упоминалось в данных. Вместе с проблемной коммуникацией это становится неблагоприятной почвой для достижения приверженности к лечению пациентов с ТБ. </w:t>
      </w:r>
    </w:p>
    <w:p w14:paraId="591F10F8" w14:textId="3AE5B1DF" w:rsidR="00DD174A" w:rsidRPr="000E18D0" w:rsidRDefault="006C20DA" w:rsidP="000F1413">
      <w:pPr>
        <w:spacing w:line="240" w:lineRule="auto"/>
        <w:ind w:left="720"/>
        <w:jc w:val="both"/>
        <w:rPr>
          <w:rFonts w:ascii="Times New Roman" w:eastAsia="Times New Roman" w:hAnsi="Times New Roman" w:cs="Times New Roman"/>
          <w:i/>
          <w:sz w:val="24"/>
          <w:szCs w:val="24"/>
        </w:rPr>
      </w:pP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 xml:space="preserve">Пациенты рассказывали, </w:t>
      </w:r>
      <w:r w:rsidR="00AF3848" w:rsidRPr="000E18D0">
        <w:rPr>
          <w:rFonts w:ascii="Times New Roman" w:eastAsia="Times New Roman" w:hAnsi="Times New Roman" w:cs="Times New Roman"/>
          <w:i/>
          <w:sz w:val="24"/>
          <w:szCs w:val="24"/>
        </w:rPr>
        <w:t>что,</w:t>
      </w:r>
      <w:r w:rsidR="006F5D2A" w:rsidRPr="000E18D0">
        <w:rPr>
          <w:rFonts w:ascii="Times New Roman" w:eastAsia="Times New Roman" w:hAnsi="Times New Roman" w:cs="Times New Roman"/>
          <w:i/>
          <w:sz w:val="24"/>
          <w:szCs w:val="24"/>
        </w:rPr>
        <w:t xml:space="preserve"> когда приходишь в поликлинику, приходится брать лекарства, расписываешься, что ты посещаешь. И даже медсестры, которые работали в поликлинике, они убирали эту ручку, сторонились. Всем видом показывали, что они не хотят общаться. Ну это потом уже, когда шла информация, доносили, все рассказывали. Когда их обучали, они ходили на тренинги и уже потом стало другое отношение к тем пациентам, которые болеют ТБ.</w:t>
      </w:r>
      <w:r w:rsidR="001A399B"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 xml:space="preserve"> (ФГ_координаторы, </w:t>
      </w:r>
      <w:proofErr w:type="spellStart"/>
      <w:r w:rsidR="006F5D2A" w:rsidRPr="000E18D0">
        <w:rPr>
          <w:rFonts w:ascii="Times New Roman" w:eastAsia="Times New Roman" w:hAnsi="Times New Roman" w:cs="Times New Roman"/>
          <w:i/>
          <w:sz w:val="24"/>
          <w:szCs w:val="24"/>
        </w:rPr>
        <w:t>Pos</w:t>
      </w:r>
      <w:proofErr w:type="spellEnd"/>
      <w:r w:rsidR="006F5D2A" w:rsidRPr="000E18D0">
        <w:rPr>
          <w:rFonts w:ascii="Times New Roman" w:eastAsia="Times New Roman" w:hAnsi="Times New Roman" w:cs="Times New Roman"/>
          <w:i/>
          <w:sz w:val="24"/>
          <w:szCs w:val="24"/>
        </w:rPr>
        <w:t>. 197)</w:t>
      </w:r>
    </w:p>
    <w:p w14:paraId="17DAD3F0" w14:textId="3EB37883"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Информанты упоминали о том, что медработники могут </w:t>
      </w:r>
      <w:r w:rsidR="001A399B" w:rsidRPr="000E18D0">
        <w:rPr>
          <w:rFonts w:ascii="Times New Roman" w:eastAsia="Times New Roman" w:hAnsi="Times New Roman" w:cs="Times New Roman"/>
          <w:sz w:val="24"/>
          <w:szCs w:val="24"/>
          <w:lang w:val="ru-RU"/>
        </w:rPr>
        <w:t>«</w:t>
      </w:r>
      <w:r w:rsidRPr="000E18D0">
        <w:rPr>
          <w:rFonts w:ascii="Times New Roman" w:eastAsia="Times New Roman" w:hAnsi="Times New Roman" w:cs="Times New Roman"/>
          <w:sz w:val="24"/>
          <w:szCs w:val="24"/>
        </w:rPr>
        <w:t>наказывать</w:t>
      </w:r>
      <w:r w:rsidR="001A399B" w:rsidRPr="000E18D0">
        <w:rPr>
          <w:rFonts w:ascii="Times New Roman" w:eastAsia="Times New Roman" w:hAnsi="Times New Roman" w:cs="Times New Roman"/>
          <w:sz w:val="24"/>
          <w:szCs w:val="24"/>
          <w:lang w:val="ru-RU"/>
        </w:rPr>
        <w:t xml:space="preserve">» </w:t>
      </w:r>
      <w:r w:rsidRPr="000E18D0">
        <w:rPr>
          <w:rFonts w:ascii="Times New Roman" w:eastAsia="Times New Roman" w:hAnsi="Times New Roman" w:cs="Times New Roman"/>
          <w:sz w:val="24"/>
          <w:szCs w:val="24"/>
        </w:rPr>
        <w:t>людей, затронутых ТБ, за нарушение режима и лишить доступа к медицинским услугам:</w:t>
      </w:r>
    </w:p>
    <w:p w14:paraId="4101497F" w14:textId="0A627800" w:rsidR="00DD174A" w:rsidRPr="000E18D0" w:rsidRDefault="001A399B" w:rsidP="000F1413">
      <w:pPr>
        <w:spacing w:line="240" w:lineRule="auto"/>
        <w:ind w:left="720"/>
        <w:jc w:val="both"/>
        <w:rPr>
          <w:rFonts w:ascii="Times New Roman" w:eastAsia="Times New Roman" w:hAnsi="Times New Roman" w:cs="Times New Roman"/>
          <w:sz w:val="24"/>
          <w:szCs w:val="24"/>
        </w:rPr>
      </w:pP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Вообще, когда даже они нарушают режим в больнице, их не должны выгонять. У нас вот выгоняют. Бывает так, что, действительно, уже врачи его выгоняют, потому что там они наркотиками занимаются или пьянствуют и всё такое, хотя по закону не должны выгонять.</w:t>
      </w: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 xml:space="preserve"> (К15В09ж, </w:t>
      </w:r>
      <w:proofErr w:type="spellStart"/>
      <w:r w:rsidR="006F5D2A" w:rsidRPr="000E18D0">
        <w:rPr>
          <w:rFonts w:ascii="Times New Roman" w:eastAsia="Times New Roman" w:hAnsi="Times New Roman" w:cs="Times New Roman"/>
          <w:i/>
          <w:sz w:val="24"/>
          <w:szCs w:val="24"/>
        </w:rPr>
        <w:t>Pos</w:t>
      </w:r>
      <w:proofErr w:type="spellEnd"/>
      <w:r w:rsidR="006F5D2A" w:rsidRPr="000E18D0">
        <w:rPr>
          <w:rFonts w:ascii="Times New Roman" w:eastAsia="Times New Roman" w:hAnsi="Times New Roman" w:cs="Times New Roman"/>
          <w:i/>
          <w:sz w:val="24"/>
          <w:szCs w:val="24"/>
        </w:rPr>
        <w:t>. 18)</w:t>
      </w:r>
    </w:p>
    <w:p w14:paraId="696D6686" w14:textId="3C9494B4"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Также, участники отмечали, что у медсестер могут отсутствовать знания о системе поддержки людей с ТБ, например, они могут не знать о возможностях бесплатного обследования для пациентов, которая обсуждалась выше. </w:t>
      </w:r>
      <w:proofErr w:type="spellStart"/>
      <w:r w:rsidRPr="000E18D0">
        <w:rPr>
          <w:rFonts w:ascii="Times New Roman" w:eastAsia="Times New Roman" w:hAnsi="Times New Roman" w:cs="Times New Roman"/>
          <w:sz w:val="24"/>
          <w:szCs w:val="24"/>
        </w:rPr>
        <w:t>Представи</w:t>
      </w:r>
      <w:proofErr w:type="spellEnd"/>
      <w:r w:rsidR="001A399B" w:rsidRPr="000E18D0">
        <w:rPr>
          <w:rFonts w:ascii="Times New Roman" w:eastAsia="Times New Roman" w:hAnsi="Times New Roman" w:cs="Times New Roman"/>
          <w:sz w:val="24"/>
          <w:szCs w:val="24"/>
          <w:lang w:val="ru-RU"/>
        </w:rPr>
        <w:t>те</w:t>
      </w:r>
      <w:r w:rsidRPr="000E18D0">
        <w:rPr>
          <w:rFonts w:ascii="Times New Roman" w:eastAsia="Times New Roman" w:hAnsi="Times New Roman" w:cs="Times New Roman"/>
          <w:sz w:val="24"/>
          <w:szCs w:val="24"/>
        </w:rPr>
        <w:t>ли НПО акцентировали внимание на том, что в части больниц медицинские работники не информирую</w:t>
      </w:r>
      <w:r w:rsidR="001A399B" w:rsidRPr="000E18D0">
        <w:rPr>
          <w:rFonts w:ascii="Times New Roman" w:eastAsia="Times New Roman" w:hAnsi="Times New Roman" w:cs="Times New Roman"/>
          <w:sz w:val="24"/>
          <w:szCs w:val="24"/>
          <w:lang w:val="ru-RU"/>
        </w:rPr>
        <w:t>т</w:t>
      </w:r>
      <w:r w:rsidRPr="000E18D0">
        <w:rPr>
          <w:rFonts w:ascii="Times New Roman" w:eastAsia="Times New Roman" w:hAnsi="Times New Roman" w:cs="Times New Roman"/>
          <w:sz w:val="24"/>
          <w:szCs w:val="24"/>
        </w:rPr>
        <w:t xml:space="preserve"> пациентов о том, что подошел срок подготовки документов для получения инвалидности, что может быть связано как со стигмой, так и с отсутствием знаний или алгоритма отслеживания каждого пациента. </w:t>
      </w:r>
    </w:p>
    <w:p w14:paraId="25031745" w14:textId="08328E10" w:rsidR="00DD174A" w:rsidRPr="000E18D0" w:rsidRDefault="001A399B" w:rsidP="000F1413">
      <w:pPr>
        <w:spacing w:line="240" w:lineRule="auto"/>
        <w:ind w:left="720"/>
        <w:jc w:val="both"/>
        <w:rPr>
          <w:rFonts w:ascii="Times New Roman" w:eastAsia="Times New Roman" w:hAnsi="Times New Roman" w:cs="Times New Roman"/>
          <w:sz w:val="24"/>
          <w:szCs w:val="24"/>
        </w:rPr>
      </w:pP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Часто сталкиваемся, что даже медсёстры должны дать выписку, чтобы наш клиент пошел уже на ВТЭК, чтобы инвалидность сделать, а она может не дать. У нас был проект по сопровождению юридическому недавно. У нас выходило в месяц по 10 человек таких сталкивались в разных поликлиниках.</w:t>
      </w: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 xml:space="preserve"> (К15В09ж, </w:t>
      </w:r>
      <w:proofErr w:type="spellStart"/>
      <w:r w:rsidR="006F5D2A" w:rsidRPr="000E18D0">
        <w:rPr>
          <w:rFonts w:ascii="Times New Roman" w:eastAsia="Times New Roman" w:hAnsi="Times New Roman" w:cs="Times New Roman"/>
          <w:i/>
          <w:sz w:val="24"/>
          <w:szCs w:val="24"/>
        </w:rPr>
        <w:t>Pos</w:t>
      </w:r>
      <w:proofErr w:type="spellEnd"/>
      <w:r w:rsidR="006F5D2A" w:rsidRPr="000E18D0">
        <w:rPr>
          <w:rFonts w:ascii="Times New Roman" w:eastAsia="Times New Roman" w:hAnsi="Times New Roman" w:cs="Times New Roman"/>
          <w:i/>
          <w:sz w:val="24"/>
          <w:szCs w:val="24"/>
        </w:rPr>
        <w:t>. 46)</w:t>
      </w:r>
    </w:p>
    <w:p w14:paraId="02A07DD3" w14:textId="49E183D9"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Хотя, отсутствие информации безусловно негативно влияет на благополучие пациента и </w:t>
      </w:r>
      <w:r w:rsidR="001A399B" w:rsidRPr="000E18D0">
        <w:rPr>
          <w:rFonts w:ascii="Times New Roman" w:eastAsia="Times New Roman" w:hAnsi="Times New Roman" w:cs="Times New Roman"/>
          <w:sz w:val="24"/>
          <w:szCs w:val="24"/>
          <w:lang w:val="ru-RU"/>
        </w:rPr>
        <w:t xml:space="preserve">как результат, на </w:t>
      </w:r>
      <w:r w:rsidRPr="000E18D0">
        <w:rPr>
          <w:rFonts w:ascii="Times New Roman" w:eastAsia="Times New Roman" w:hAnsi="Times New Roman" w:cs="Times New Roman"/>
          <w:sz w:val="24"/>
          <w:szCs w:val="24"/>
        </w:rPr>
        <w:t xml:space="preserve">доступ к поддержке со стороны государства, все же информирование о социальных выплатах не является прямой обязанностью медсестер. </w:t>
      </w:r>
      <w:r w:rsidR="001A399B" w:rsidRPr="000E18D0">
        <w:rPr>
          <w:rFonts w:ascii="Times New Roman" w:eastAsia="Times New Roman" w:hAnsi="Times New Roman" w:cs="Times New Roman"/>
          <w:sz w:val="24"/>
          <w:szCs w:val="24"/>
        </w:rPr>
        <w:t>В таком случае</w:t>
      </w:r>
      <w:r w:rsidRPr="000E18D0">
        <w:rPr>
          <w:rFonts w:ascii="Times New Roman" w:eastAsia="Times New Roman" w:hAnsi="Times New Roman" w:cs="Times New Roman"/>
          <w:sz w:val="24"/>
          <w:szCs w:val="24"/>
        </w:rPr>
        <w:t xml:space="preserve"> существует потребность подключать социальных работников. Государственные социальные работники, или </w:t>
      </w:r>
      <w:r w:rsidR="001A399B" w:rsidRPr="000E18D0">
        <w:rPr>
          <w:rFonts w:ascii="Times New Roman" w:eastAsia="Times New Roman" w:hAnsi="Times New Roman" w:cs="Times New Roman"/>
          <w:sz w:val="24"/>
          <w:szCs w:val="24"/>
          <w:lang w:val="ru-RU"/>
        </w:rPr>
        <w:t>«</w:t>
      </w:r>
      <w:r w:rsidRPr="000E18D0">
        <w:rPr>
          <w:rFonts w:ascii="Times New Roman" w:eastAsia="Times New Roman" w:hAnsi="Times New Roman" w:cs="Times New Roman"/>
          <w:sz w:val="24"/>
          <w:szCs w:val="24"/>
        </w:rPr>
        <w:t>социальные работники при больницах</w:t>
      </w:r>
      <w:r w:rsidR="001A399B" w:rsidRPr="000E18D0">
        <w:rPr>
          <w:rFonts w:ascii="Times New Roman" w:eastAsia="Times New Roman" w:hAnsi="Times New Roman" w:cs="Times New Roman"/>
          <w:sz w:val="24"/>
          <w:szCs w:val="24"/>
          <w:lang w:val="ru-RU"/>
        </w:rPr>
        <w:t>»</w:t>
      </w:r>
      <w:r w:rsidRPr="000E18D0">
        <w:rPr>
          <w:rFonts w:ascii="Times New Roman" w:eastAsia="Times New Roman" w:hAnsi="Times New Roman" w:cs="Times New Roman"/>
          <w:sz w:val="24"/>
          <w:szCs w:val="24"/>
        </w:rPr>
        <w:t xml:space="preserve"> несколько раз упоминал</w:t>
      </w:r>
      <w:r w:rsidR="001A399B" w:rsidRPr="000E18D0">
        <w:rPr>
          <w:rFonts w:ascii="Times New Roman" w:eastAsia="Times New Roman" w:hAnsi="Times New Roman" w:cs="Times New Roman"/>
          <w:sz w:val="24"/>
          <w:szCs w:val="24"/>
          <w:lang w:val="ru-RU"/>
        </w:rPr>
        <w:t>и</w:t>
      </w:r>
      <w:proofErr w:type="spellStart"/>
      <w:r w:rsidRPr="000E18D0">
        <w:rPr>
          <w:rFonts w:ascii="Times New Roman" w:eastAsia="Times New Roman" w:hAnsi="Times New Roman" w:cs="Times New Roman"/>
          <w:sz w:val="24"/>
          <w:szCs w:val="24"/>
        </w:rPr>
        <w:t>сь</w:t>
      </w:r>
      <w:proofErr w:type="spellEnd"/>
      <w:r w:rsidRPr="000E18D0">
        <w:rPr>
          <w:rFonts w:ascii="Times New Roman" w:eastAsia="Times New Roman" w:hAnsi="Times New Roman" w:cs="Times New Roman"/>
          <w:sz w:val="24"/>
          <w:szCs w:val="24"/>
        </w:rPr>
        <w:t xml:space="preserve"> в обсуждениях. Участники отмечали, что социальных работников в больницах или нет, или, по их мнению, они некомпетентны. Что важно подчеркнуть, по словам участников, работники ОГО, также не работают в стационарах. То есть пациенты, которые пребывают на стационарном лечении, оказываются в уязвимом положении и без доступа к информации о своих правах:</w:t>
      </w:r>
    </w:p>
    <w:p w14:paraId="6207AD44" w14:textId="2B1D47E1" w:rsidR="00DD174A" w:rsidRPr="000E18D0" w:rsidRDefault="001A399B" w:rsidP="000F1413">
      <w:pPr>
        <w:spacing w:line="240" w:lineRule="auto"/>
        <w:ind w:left="720"/>
        <w:jc w:val="both"/>
        <w:rPr>
          <w:rFonts w:ascii="Times New Roman" w:eastAsia="Times New Roman" w:hAnsi="Times New Roman" w:cs="Times New Roman"/>
          <w:sz w:val="24"/>
          <w:szCs w:val="24"/>
        </w:rPr>
      </w:pP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 xml:space="preserve">Ну почему не информируют, во-первых, они объясняют тем, что они[медработники] не обязаны. Это должны пациенты узнавать сами. А откуда пациенты знают, которые лежат в стационаре? Если на амбулаторном </w:t>
      </w:r>
      <w:r w:rsidRPr="000E18D0">
        <w:rPr>
          <w:rFonts w:ascii="Times New Roman" w:eastAsia="Times New Roman" w:hAnsi="Times New Roman" w:cs="Times New Roman"/>
          <w:i/>
          <w:sz w:val="24"/>
          <w:szCs w:val="24"/>
        </w:rPr>
        <w:t>лечении,</w:t>
      </w:r>
      <w:r w:rsidR="006F5D2A" w:rsidRPr="000E18D0">
        <w:rPr>
          <w:rFonts w:ascii="Times New Roman" w:eastAsia="Times New Roman" w:hAnsi="Times New Roman" w:cs="Times New Roman"/>
          <w:i/>
          <w:sz w:val="24"/>
          <w:szCs w:val="24"/>
        </w:rPr>
        <w:t xml:space="preserve"> то да, там в каждом кабинете химизатора есть телефоны </w:t>
      </w:r>
      <w:r w:rsidR="006F5D2A" w:rsidRPr="000E18D0">
        <w:rPr>
          <w:rFonts w:ascii="Times New Roman" w:eastAsia="Times New Roman" w:hAnsi="Times New Roman" w:cs="Times New Roman"/>
          <w:i/>
          <w:sz w:val="24"/>
          <w:szCs w:val="24"/>
        </w:rPr>
        <w:lastRenderedPageBreak/>
        <w:t>соцработников каких-то организаций, общественных фондов. А в стационаре этого нету, и врачи им действительно не сообщают. И многие лежат больше года и даже не знают, что нужно пройти инвалидность, сделать. Так что вот так, с этим я сталкиваюсь каждый божий день в тубдиспансере у нас в Алмате. Получается общественные фонды, они все работают на амбулаторном лечении, когда пациент отрицательный.</w:t>
      </w: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 xml:space="preserve"> (</w:t>
      </w:r>
      <w:proofErr w:type="spellStart"/>
      <w:r w:rsidR="006F5D2A" w:rsidRPr="000E18D0">
        <w:rPr>
          <w:rFonts w:ascii="Times New Roman" w:eastAsia="Times New Roman" w:hAnsi="Times New Roman" w:cs="Times New Roman"/>
          <w:i/>
          <w:sz w:val="24"/>
          <w:szCs w:val="24"/>
        </w:rPr>
        <w:t>ФГ_сообщество</w:t>
      </w:r>
      <w:proofErr w:type="spellEnd"/>
      <w:r w:rsidR="006F5D2A" w:rsidRPr="000E18D0">
        <w:rPr>
          <w:rFonts w:ascii="Times New Roman" w:eastAsia="Times New Roman" w:hAnsi="Times New Roman" w:cs="Times New Roman"/>
          <w:i/>
          <w:sz w:val="24"/>
          <w:szCs w:val="24"/>
        </w:rPr>
        <w:t xml:space="preserve">, </w:t>
      </w:r>
      <w:proofErr w:type="spellStart"/>
      <w:r w:rsidR="006F5D2A" w:rsidRPr="000E18D0">
        <w:rPr>
          <w:rFonts w:ascii="Times New Roman" w:eastAsia="Times New Roman" w:hAnsi="Times New Roman" w:cs="Times New Roman"/>
          <w:i/>
          <w:sz w:val="24"/>
          <w:szCs w:val="24"/>
        </w:rPr>
        <w:t>Pos</w:t>
      </w:r>
      <w:proofErr w:type="spellEnd"/>
      <w:r w:rsidR="006F5D2A" w:rsidRPr="000E18D0">
        <w:rPr>
          <w:rFonts w:ascii="Times New Roman" w:eastAsia="Times New Roman" w:hAnsi="Times New Roman" w:cs="Times New Roman"/>
          <w:i/>
          <w:sz w:val="24"/>
          <w:szCs w:val="24"/>
        </w:rPr>
        <w:t>. 112)</w:t>
      </w:r>
    </w:p>
    <w:p w14:paraId="5B8EEA96" w14:textId="1D5B44E7" w:rsidR="00DD174A" w:rsidRPr="000E18D0" w:rsidRDefault="006F5D2A" w:rsidP="000F1413">
      <w:pPr>
        <w:spacing w:line="240" w:lineRule="auto"/>
        <w:jc w:val="both"/>
        <w:rPr>
          <w:rFonts w:ascii="Times New Roman" w:hAnsi="Times New Roman" w:cs="Times New Roman"/>
          <w:sz w:val="24"/>
          <w:szCs w:val="24"/>
        </w:rPr>
      </w:pPr>
      <w:r w:rsidRPr="000E18D0">
        <w:rPr>
          <w:rFonts w:ascii="Times New Roman" w:eastAsia="Times New Roman" w:hAnsi="Times New Roman" w:cs="Times New Roman"/>
          <w:sz w:val="24"/>
          <w:szCs w:val="24"/>
        </w:rPr>
        <w:t xml:space="preserve">Пособие, которое выплачивает государство для покрытия транспортных расходов, как правило люди, затронутые ТБ, получают уже после выхода со стационара. Несколько представителей ТБ-сообщества отмечали, что они были проинформированы об </w:t>
      </w:r>
      <w:r w:rsidR="001A399B" w:rsidRPr="000E18D0">
        <w:rPr>
          <w:rFonts w:ascii="Times New Roman" w:eastAsia="Times New Roman" w:hAnsi="Times New Roman" w:cs="Times New Roman"/>
          <w:sz w:val="24"/>
          <w:szCs w:val="24"/>
        </w:rPr>
        <w:t>этом медицинским</w:t>
      </w:r>
      <w:r w:rsidRPr="000E18D0">
        <w:rPr>
          <w:rFonts w:ascii="Times New Roman" w:eastAsia="Times New Roman" w:hAnsi="Times New Roman" w:cs="Times New Roman"/>
          <w:sz w:val="24"/>
          <w:szCs w:val="24"/>
        </w:rPr>
        <w:t xml:space="preserve"> персоналом:</w:t>
      </w:r>
    </w:p>
    <w:p w14:paraId="14CA6804" w14:textId="454AC3A9" w:rsidR="00DD174A" w:rsidRPr="000E18D0" w:rsidRDefault="001A399B" w:rsidP="000F1413">
      <w:pPr>
        <w:spacing w:line="240" w:lineRule="auto"/>
        <w:ind w:left="720"/>
        <w:jc w:val="both"/>
        <w:rPr>
          <w:rFonts w:ascii="Times New Roman" w:hAnsi="Times New Roman" w:cs="Times New Roman"/>
          <w:sz w:val="24"/>
          <w:szCs w:val="24"/>
        </w:rPr>
      </w:pP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Когда выходишь на амбулаторное лечение, то в поликлинике медсестра и врач сразу говорят</w:t>
      </w:r>
      <w:r w:rsidRPr="000E18D0">
        <w:rPr>
          <w:rFonts w:ascii="Times New Roman" w:eastAsia="Times New Roman" w:hAnsi="Times New Roman" w:cs="Times New Roman"/>
          <w:i/>
          <w:sz w:val="24"/>
          <w:szCs w:val="24"/>
          <w:lang w:val="ru-RU"/>
        </w:rPr>
        <w:t xml:space="preserve"> – на </w:t>
      </w:r>
      <w:r w:rsidR="006F5D2A" w:rsidRPr="000E18D0">
        <w:rPr>
          <w:rFonts w:ascii="Times New Roman" w:eastAsia="Times New Roman" w:hAnsi="Times New Roman" w:cs="Times New Roman"/>
          <w:i/>
          <w:sz w:val="24"/>
          <w:szCs w:val="24"/>
        </w:rPr>
        <w:t xml:space="preserve">социальное пособие. А </w:t>
      </w:r>
      <w:r w:rsidRPr="000E18D0">
        <w:rPr>
          <w:rFonts w:ascii="Times New Roman" w:eastAsia="Times New Roman" w:hAnsi="Times New Roman" w:cs="Times New Roman"/>
          <w:i/>
          <w:sz w:val="24"/>
          <w:szCs w:val="24"/>
        </w:rPr>
        <w:t>инвалидность — это</w:t>
      </w:r>
      <w:r w:rsidR="006F5D2A" w:rsidRPr="000E18D0">
        <w:rPr>
          <w:rFonts w:ascii="Times New Roman" w:eastAsia="Times New Roman" w:hAnsi="Times New Roman" w:cs="Times New Roman"/>
          <w:i/>
          <w:sz w:val="24"/>
          <w:szCs w:val="24"/>
        </w:rPr>
        <w:t xml:space="preserve"> совсем другое. Вот по инвалидности они не сообщают, а социальное пособие там сразу ставят на очередь, ты собираешь документы и сдаешь.</w:t>
      </w: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 xml:space="preserve"> (</w:t>
      </w:r>
      <w:proofErr w:type="spellStart"/>
      <w:r w:rsidR="006F5D2A" w:rsidRPr="000E18D0">
        <w:rPr>
          <w:rFonts w:ascii="Times New Roman" w:eastAsia="Times New Roman" w:hAnsi="Times New Roman" w:cs="Times New Roman"/>
          <w:i/>
          <w:sz w:val="24"/>
          <w:szCs w:val="24"/>
        </w:rPr>
        <w:t>ФГ_сообщество</w:t>
      </w:r>
      <w:proofErr w:type="spellEnd"/>
      <w:r w:rsidR="006F5D2A" w:rsidRPr="000E18D0">
        <w:rPr>
          <w:rFonts w:ascii="Times New Roman" w:eastAsia="Times New Roman" w:hAnsi="Times New Roman" w:cs="Times New Roman"/>
          <w:i/>
          <w:sz w:val="24"/>
          <w:szCs w:val="24"/>
        </w:rPr>
        <w:t xml:space="preserve">, </w:t>
      </w:r>
      <w:proofErr w:type="spellStart"/>
      <w:r w:rsidR="006F5D2A" w:rsidRPr="000E18D0">
        <w:rPr>
          <w:rFonts w:ascii="Times New Roman" w:eastAsia="Times New Roman" w:hAnsi="Times New Roman" w:cs="Times New Roman"/>
          <w:i/>
          <w:sz w:val="24"/>
          <w:szCs w:val="24"/>
        </w:rPr>
        <w:t>Pos</w:t>
      </w:r>
      <w:proofErr w:type="spellEnd"/>
      <w:r w:rsidR="006F5D2A" w:rsidRPr="000E18D0">
        <w:rPr>
          <w:rFonts w:ascii="Times New Roman" w:eastAsia="Times New Roman" w:hAnsi="Times New Roman" w:cs="Times New Roman"/>
          <w:i/>
          <w:sz w:val="24"/>
          <w:szCs w:val="24"/>
        </w:rPr>
        <w:t>. 119)</w:t>
      </w:r>
    </w:p>
    <w:p w14:paraId="34052E08"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Еще один пример нарушения прав людей, затронутых ТБ, который был идентифицирован работниками ОГО, связан с погашением кредитов за счет социальных выплат. Приведем цитату с описанием случая:</w:t>
      </w:r>
    </w:p>
    <w:p w14:paraId="45C3B4CF" w14:textId="26F1F20C" w:rsidR="00DD174A" w:rsidRPr="000E18D0" w:rsidRDefault="001A399B" w:rsidP="000F1413">
      <w:pPr>
        <w:spacing w:line="240" w:lineRule="auto"/>
        <w:ind w:left="720"/>
        <w:jc w:val="both"/>
        <w:rPr>
          <w:rFonts w:ascii="Times New Roman" w:eastAsia="Times New Roman" w:hAnsi="Times New Roman" w:cs="Times New Roman"/>
          <w:i/>
          <w:sz w:val="24"/>
          <w:szCs w:val="24"/>
        </w:rPr>
      </w:pP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У нас вот обращались люди, которые уже лечатся от ТБ, оформляют инвалидность по ТБ. И просто их права были нарушены. Были кредиты, и инвалидность полностью вычеркнули. Все 60 тысяч, которые он получил, полностью забрали на кредиты. Хотя, по идее, по закону должны удерживать 50%. Просто права человека были нарушены, я так понимаю.</w:t>
      </w: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 xml:space="preserve"> (ФГ_работники поля, </w:t>
      </w:r>
      <w:proofErr w:type="spellStart"/>
      <w:r w:rsidR="006F5D2A" w:rsidRPr="000E18D0">
        <w:rPr>
          <w:rFonts w:ascii="Times New Roman" w:eastAsia="Times New Roman" w:hAnsi="Times New Roman" w:cs="Times New Roman"/>
          <w:i/>
          <w:sz w:val="24"/>
          <w:szCs w:val="24"/>
        </w:rPr>
        <w:t>Pos</w:t>
      </w:r>
      <w:proofErr w:type="spellEnd"/>
      <w:r w:rsidR="006F5D2A" w:rsidRPr="000E18D0">
        <w:rPr>
          <w:rFonts w:ascii="Times New Roman" w:eastAsia="Times New Roman" w:hAnsi="Times New Roman" w:cs="Times New Roman"/>
          <w:i/>
          <w:sz w:val="24"/>
          <w:szCs w:val="24"/>
        </w:rPr>
        <w:t>. 101)</w:t>
      </w:r>
    </w:p>
    <w:p w14:paraId="7FFC431C" w14:textId="604101C2"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Такая ситуация была знакома и другим участник</w:t>
      </w:r>
      <w:proofErr w:type="spellStart"/>
      <w:r w:rsidR="001A399B" w:rsidRPr="000E18D0">
        <w:rPr>
          <w:rFonts w:ascii="Times New Roman" w:eastAsia="Times New Roman" w:hAnsi="Times New Roman" w:cs="Times New Roman"/>
          <w:sz w:val="24"/>
          <w:szCs w:val="24"/>
          <w:lang w:val="ru-RU"/>
        </w:rPr>
        <w:t>ам</w:t>
      </w:r>
      <w:proofErr w:type="spellEnd"/>
      <w:r w:rsidRPr="000E18D0">
        <w:rPr>
          <w:rFonts w:ascii="Times New Roman" w:eastAsia="Times New Roman" w:hAnsi="Times New Roman" w:cs="Times New Roman"/>
          <w:sz w:val="24"/>
          <w:szCs w:val="24"/>
        </w:rPr>
        <w:t xml:space="preserve"> фокус-групп, также обсуждались практики, которые используют для решения такой ситуации: оформление дорожных выплат, например, на родственников человека, затронутого ТБ, или даже социальных работников. Это говорит о том, что случаи потери государственной поддержки из-за кредитов встречаются в практике работников ОГО и существующие способы их решения демонстрируют активную включенность работников ОГО, но все же есть нехватка системного решения такой ситуации, инициировать которое могут представители ОГО и сообщества, опираясь на иллюстративные случаи из практики и жизни. Также, стоит отметить, что получение государственной помощи привязано к регистрации, поскольку выплачивается из местного бюджета. Как мы описывали ранее- отсутствие регистрации может стать барьером не только для доступа к медуслугам, но и к дальнейшему получению социальных выплат. Ключевым в улучшении доступа и получении государственных выплат может стать партнерство между ОГО, медицинскими учреждениями и органами местной власти. </w:t>
      </w:r>
    </w:p>
    <w:p w14:paraId="0BA7882E"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При обсуждении барьеров к лечению, участниками упоминались побочные действия препаратов, которые люди, затронутые ТБ, испытывали во время лечения. Также, информанты отмечали потребность в психологической поддержке для людей, затронутых ТБ. </w:t>
      </w:r>
    </w:p>
    <w:p w14:paraId="351FFBB1"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Возвращаясь к теме стигмы, стоит отметить, что информанты делились случаями проявления стигмы не только со стороны медицинских работников, а и в учреждениях образования, социальных службах, от арендодателей и работодателей, близкого окружения людей, затронутых ТБ, их соседей. Обсуждались распространенные практики нарушения прав из-за диагноза ТБ или информации о том, что человек переболел ТБ. Так, людям, которые переболели ТБ, могли отказывать в работе, аренде жилья. Приведем несколько иллюстративных цитат из полученных данных:</w:t>
      </w:r>
    </w:p>
    <w:p w14:paraId="27078ADF" w14:textId="635EDA14" w:rsidR="00DD174A" w:rsidRPr="000E18D0" w:rsidRDefault="001A399B" w:rsidP="000F1413">
      <w:pPr>
        <w:spacing w:line="240" w:lineRule="auto"/>
        <w:ind w:left="720"/>
        <w:jc w:val="both"/>
        <w:rPr>
          <w:rFonts w:ascii="Times New Roman" w:eastAsia="Times New Roman" w:hAnsi="Times New Roman" w:cs="Times New Roman"/>
          <w:sz w:val="24"/>
          <w:szCs w:val="24"/>
        </w:rPr>
      </w:pP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 xml:space="preserve">У меня работает одна девушка, которая снималась в роликах и </w:t>
      </w:r>
      <w:proofErr w:type="spellStart"/>
      <w:r w:rsidR="006F5D2A" w:rsidRPr="000E18D0">
        <w:rPr>
          <w:rFonts w:ascii="Times New Roman" w:eastAsia="Times New Roman" w:hAnsi="Times New Roman" w:cs="Times New Roman"/>
          <w:i/>
          <w:sz w:val="24"/>
          <w:szCs w:val="24"/>
        </w:rPr>
        <w:t>и</w:t>
      </w:r>
      <w:proofErr w:type="spellEnd"/>
      <w:r w:rsidR="006F5D2A" w:rsidRPr="000E18D0">
        <w:rPr>
          <w:rFonts w:ascii="Times New Roman" w:eastAsia="Times New Roman" w:hAnsi="Times New Roman" w:cs="Times New Roman"/>
          <w:i/>
          <w:sz w:val="24"/>
          <w:szCs w:val="24"/>
        </w:rPr>
        <w:t xml:space="preserve"> выставлял</w:t>
      </w:r>
      <w:r w:rsidRPr="000E18D0">
        <w:rPr>
          <w:rFonts w:ascii="Times New Roman" w:eastAsia="Times New Roman" w:hAnsi="Times New Roman" w:cs="Times New Roman"/>
          <w:i/>
          <w:sz w:val="24"/>
          <w:szCs w:val="24"/>
          <w:lang w:val="ru-RU"/>
        </w:rPr>
        <w:t>а</w:t>
      </w:r>
      <w:r w:rsidR="006F5D2A" w:rsidRPr="000E18D0">
        <w:rPr>
          <w:rFonts w:ascii="Times New Roman" w:eastAsia="Times New Roman" w:hAnsi="Times New Roman" w:cs="Times New Roman"/>
          <w:i/>
          <w:sz w:val="24"/>
          <w:szCs w:val="24"/>
        </w:rPr>
        <w:t xml:space="preserve"> на </w:t>
      </w:r>
      <w:proofErr w:type="spellStart"/>
      <w:r w:rsidR="006F5D2A" w:rsidRPr="000E18D0">
        <w:rPr>
          <w:rFonts w:ascii="Times New Roman" w:eastAsia="Times New Roman" w:hAnsi="Times New Roman" w:cs="Times New Roman"/>
          <w:i/>
          <w:sz w:val="24"/>
          <w:szCs w:val="24"/>
        </w:rPr>
        <w:t>ютубе</w:t>
      </w:r>
      <w:proofErr w:type="spellEnd"/>
      <w:r w:rsidR="006F5D2A" w:rsidRPr="000E18D0">
        <w:rPr>
          <w:rFonts w:ascii="Times New Roman" w:eastAsia="Times New Roman" w:hAnsi="Times New Roman" w:cs="Times New Roman"/>
          <w:i/>
          <w:sz w:val="24"/>
          <w:szCs w:val="24"/>
        </w:rPr>
        <w:t xml:space="preserve">, на фейсбуке, везде, в социальных сетях и всё такое. После того как </w:t>
      </w:r>
      <w:r w:rsidR="006F5D2A" w:rsidRPr="000E18D0">
        <w:rPr>
          <w:rFonts w:ascii="Times New Roman" w:eastAsia="Times New Roman" w:hAnsi="Times New Roman" w:cs="Times New Roman"/>
          <w:i/>
          <w:sz w:val="24"/>
          <w:szCs w:val="24"/>
        </w:rPr>
        <w:lastRenderedPageBreak/>
        <w:t>она устроилась в школу, она пришла и сказала, что теперь её не должно быть негде, потому что, если родители узнают, они загнобят её, загнобят эту школу, все будут возмущаться, будут чуть ли не бойкотировать, почему у вас в коллективе работает человек, который переболел ТБ. Хотя ей можно.</w:t>
      </w: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 xml:space="preserve"> (К14Р16ж, </w:t>
      </w:r>
      <w:proofErr w:type="spellStart"/>
      <w:r w:rsidR="006F5D2A" w:rsidRPr="000E18D0">
        <w:rPr>
          <w:rFonts w:ascii="Times New Roman" w:eastAsia="Times New Roman" w:hAnsi="Times New Roman" w:cs="Times New Roman"/>
          <w:i/>
          <w:sz w:val="24"/>
          <w:szCs w:val="24"/>
        </w:rPr>
        <w:t>Pos</w:t>
      </w:r>
      <w:proofErr w:type="spellEnd"/>
      <w:r w:rsidR="006F5D2A" w:rsidRPr="000E18D0">
        <w:rPr>
          <w:rFonts w:ascii="Times New Roman" w:eastAsia="Times New Roman" w:hAnsi="Times New Roman" w:cs="Times New Roman"/>
          <w:i/>
          <w:sz w:val="24"/>
          <w:szCs w:val="24"/>
        </w:rPr>
        <w:t>. 114)</w:t>
      </w:r>
    </w:p>
    <w:p w14:paraId="6767511F" w14:textId="77777777" w:rsidR="00DD174A" w:rsidRPr="000E18D0" w:rsidRDefault="00DD174A" w:rsidP="000F1413">
      <w:pPr>
        <w:spacing w:line="240" w:lineRule="auto"/>
        <w:jc w:val="both"/>
        <w:rPr>
          <w:rFonts w:ascii="Times New Roman" w:eastAsia="Times New Roman" w:hAnsi="Times New Roman" w:cs="Times New Roman"/>
          <w:sz w:val="24"/>
          <w:szCs w:val="24"/>
        </w:rPr>
      </w:pPr>
    </w:p>
    <w:p w14:paraId="019FF060" w14:textId="0B1C6D03" w:rsidR="00DD174A" w:rsidRPr="000E18D0" w:rsidRDefault="001A399B" w:rsidP="000F1413">
      <w:pPr>
        <w:spacing w:line="240" w:lineRule="auto"/>
        <w:ind w:left="720"/>
        <w:jc w:val="both"/>
        <w:rPr>
          <w:rFonts w:ascii="Times New Roman" w:eastAsia="Times New Roman" w:hAnsi="Times New Roman" w:cs="Times New Roman"/>
          <w:sz w:val="24"/>
          <w:szCs w:val="24"/>
        </w:rPr>
      </w:pP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 xml:space="preserve">У нас не берут в детские сады, в </w:t>
      </w:r>
      <w:proofErr w:type="spellStart"/>
      <w:r w:rsidR="006F5D2A" w:rsidRPr="000E18D0">
        <w:rPr>
          <w:rFonts w:ascii="Times New Roman" w:eastAsia="Times New Roman" w:hAnsi="Times New Roman" w:cs="Times New Roman"/>
          <w:i/>
          <w:sz w:val="24"/>
          <w:szCs w:val="24"/>
        </w:rPr>
        <w:t>общепиты</w:t>
      </w:r>
      <w:proofErr w:type="spellEnd"/>
      <w:r w:rsidR="006F5D2A" w:rsidRPr="000E18D0">
        <w:rPr>
          <w:rFonts w:ascii="Times New Roman" w:eastAsia="Times New Roman" w:hAnsi="Times New Roman" w:cs="Times New Roman"/>
          <w:i/>
          <w:sz w:val="24"/>
          <w:szCs w:val="24"/>
        </w:rPr>
        <w:t>. В эти организации не берут, если человек состоит в тубдиспансере, либо состоял.</w:t>
      </w:r>
      <w:r w:rsidRPr="000E18D0">
        <w:rPr>
          <w:rFonts w:ascii="Times New Roman" w:eastAsia="Times New Roman" w:hAnsi="Times New Roman" w:cs="Times New Roman"/>
          <w:i/>
          <w:sz w:val="24"/>
          <w:szCs w:val="24"/>
          <w:lang w:val="ru-RU"/>
        </w:rPr>
        <w:t xml:space="preserve">» </w:t>
      </w:r>
      <w:r w:rsidR="006F5D2A" w:rsidRPr="000E18D0">
        <w:rPr>
          <w:rFonts w:ascii="Times New Roman" w:eastAsia="Times New Roman" w:hAnsi="Times New Roman" w:cs="Times New Roman"/>
          <w:i/>
          <w:sz w:val="24"/>
          <w:szCs w:val="24"/>
        </w:rPr>
        <w:t xml:space="preserve">(ФГ_работники поля, </w:t>
      </w:r>
      <w:proofErr w:type="spellStart"/>
      <w:r w:rsidR="006F5D2A" w:rsidRPr="000E18D0">
        <w:rPr>
          <w:rFonts w:ascii="Times New Roman" w:eastAsia="Times New Roman" w:hAnsi="Times New Roman" w:cs="Times New Roman"/>
          <w:i/>
          <w:sz w:val="24"/>
          <w:szCs w:val="24"/>
        </w:rPr>
        <w:t>Pos</w:t>
      </w:r>
      <w:proofErr w:type="spellEnd"/>
      <w:r w:rsidR="006F5D2A" w:rsidRPr="000E18D0">
        <w:rPr>
          <w:rFonts w:ascii="Times New Roman" w:eastAsia="Times New Roman" w:hAnsi="Times New Roman" w:cs="Times New Roman"/>
          <w:i/>
          <w:sz w:val="24"/>
          <w:szCs w:val="24"/>
        </w:rPr>
        <w:t xml:space="preserve">. </w:t>
      </w:r>
      <w:r w:rsidRPr="000E18D0">
        <w:rPr>
          <w:rFonts w:ascii="Times New Roman" w:eastAsia="Times New Roman" w:hAnsi="Times New Roman" w:cs="Times New Roman"/>
          <w:i/>
          <w:sz w:val="24"/>
          <w:szCs w:val="24"/>
        </w:rPr>
        <w:t>122–125</w:t>
      </w:r>
      <w:r w:rsidR="006F5D2A" w:rsidRPr="000E18D0">
        <w:rPr>
          <w:rFonts w:ascii="Times New Roman" w:eastAsia="Times New Roman" w:hAnsi="Times New Roman" w:cs="Times New Roman"/>
          <w:i/>
          <w:sz w:val="24"/>
          <w:szCs w:val="24"/>
        </w:rPr>
        <w:t>)</w:t>
      </w:r>
    </w:p>
    <w:p w14:paraId="6FD54BBE" w14:textId="5C8EBFDE"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В таком контексте страх разглашения диагноза у людей с ТБ становится еще более серьезным барьером. </w:t>
      </w:r>
      <w:r w:rsidRPr="000E18D0">
        <w:rPr>
          <w:rFonts w:ascii="Times New Roman" w:eastAsia="Times New Roman" w:hAnsi="Times New Roman" w:cs="Times New Roman"/>
          <w:sz w:val="24"/>
          <w:szCs w:val="24"/>
          <w:highlight w:val="white"/>
        </w:rPr>
        <w:t xml:space="preserve">В соответствии с данными из приложения </w:t>
      </w:r>
      <w:proofErr w:type="spellStart"/>
      <w:r w:rsidRPr="000E18D0">
        <w:rPr>
          <w:rFonts w:ascii="Times New Roman" w:eastAsia="Times New Roman" w:hAnsi="Times New Roman" w:cs="Times New Roman"/>
          <w:sz w:val="24"/>
          <w:szCs w:val="24"/>
          <w:highlight w:val="white"/>
        </w:rPr>
        <w:t>OneImpapact</w:t>
      </w:r>
      <w:proofErr w:type="spellEnd"/>
      <w:r w:rsidRPr="000E18D0">
        <w:rPr>
          <w:rFonts w:ascii="Times New Roman" w:eastAsia="Times New Roman" w:hAnsi="Times New Roman" w:cs="Times New Roman"/>
          <w:sz w:val="24"/>
          <w:szCs w:val="24"/>
          <w:highlight w:val="white"/>
          <w:lang w:val="ru-RU"/>
        </w:rPr>
        <w:t>,</w:t>
      </w:r>
      <w:r w:rsidRPr="000E18D0">
        <w:rPr>
          <w:rFonts w:ascii="Times New Roman" w:eastAsia="Times New Roman" w:hAnsi="Times New Roman" w:cs="Times New Roman"/>
          <w:sz w:val="24"/>
          <w:szCs w:val="24"/>
          <w:highlight w:val="white"/>
        </w:rPr>
        <w:t xml:space="preserve"> 18% обратились с проблемой дискриминации</w:t>
      </w:r>
      <w:r w:rsidRPr="000E18D0">
        <w:rPr>
          <w:rFonts w:ascii="Times New Roman" w:eastAsia="Times New Roman" w:hAnsi="Times New Roman" w:cs="Times New Roman"/>
          <w:sz w:val="24"/>
          <w:szCs w:val="24"/>
          <w:highlight w:val="white"/>
          <w:lang w:val="ru-RU"/>
        </w:rPr>
        <w:t>,</w:t>
      </w:r>
      <w:r w:rsidRPr="000E18D0">
        <w:rPr>
          <w:rFonts w:ascii="Times New Roman" w:eastAsia="Times New Roman" w:hAnsi="Times New Roman" w:cs="Times New Roman"/>
          <w:sz w:val="24"/>
          <w:szCs w:val="24"/>
          <w:highlight w:val="white"/>
        </w:rPr>
        <w:t xml:space="preserve"> связанной с ТБ. Также, 13% обращались с проблемой, что чувствуют себя одиноко и изолированно или что к ним проявляют негативное отношение. </w:t>
      </w:r>
      <w:r w:rsidRPr="000E18D0">
        <w:rPr>
          <w:rFonts w:ascii="Times New Roman" w:eastAsia="Times New Roman" w:hAnsi="Times New Roman" w:cs="Times New Roman"/>
          <w:sz w:val="24"/>
          <w:szCs w:val="24"/>
        </w:rPr>
        <w:t xml:space="preserve">Также, участники отмечали, что стигматизация людей может быть направлена на принадлежность к определенной группе. Чаще всего говорили </w:t>
      </w:r>
      <w:r w:rsidR="001A399B" w:rsidRPr="000E18D0">
        <w:rPr>
          <w:rFonts w:ascii="Times New Roman" w:eastAsia="Times New Roman" w:hAnsi="Times New Roman" w:cs="Times New Roman"/>
          <w:sz w:val="24"/>
          <w:szCs w:val="24"/>
        </w:rPr>
        <w:t>о людях</w:t>
      </w:r>
      <w:r w:rsidRPr="000E18D0">
        <w:rPr>
          <w:rFonts w:ascii="Times New Roman" w:eastAsia="Times New Roman" w:hAnsi="Times New Roman" w:cs="Times New Roman"/>
          <w:sz w:val="24"/>
          <w:szCs w:val="24"/>
        </w:rPr>
        <w:t xml:space="preserve">, которые живут на улице, употребляющих наркотики или алкоголь. </w:t>
      </w:r>
    </w:p>
    <w:p w14:paraId="64C7B30E" w14:textId="6B637D34"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Наиболее уязвимыми участники исследования определяли мигрантов и людей, которые живут на улице, поскольку на эти группы людей, </w:t>
      </w:r>
      <w:r w:rsidR="001A399B" w:rsidRPr="000E18D0">
        <w:rPr>
          <w:rFonts w:ascii="Times New Roman" w:eastAsia="Times New Roman" w:hAnsi="Times New Roman" w:cs="Times New Roman"/>
          <w:sz w:val="24"/>
          <w:szCs w:val="24"/>
        </w:rPr>
        <w:t>барьеры,</w:t>
      </w:r>
      <w:r w:rsidRPr="000E18D0">
        <w:rPr>
          <w:rFonts w:ascii="Times New Roman" w:eastAsia="Times New Roman" w:hAnsi="Times New Roman" w:cs="Times New Roman"/>
          <w:sz w:val="24"/>
          <w:szCs w:val="24"/>
        </w:rPr>
        <w:t xml:space="preserve"> связанные с документами, сказываются больше всего. Как правило, представители ОГО говорили о группах людей, на которые направлены их проекты и которые характерны для района, в котором они работают. Среди таких были названы люди упомянутые выше, мигранты и люди, которые живут на улице, ромы и курды, люди, которые выходят из мест лишения свободы (МЛС), люди, которые злоупотребляют алкоголем и употребляют наркотики, а также, люди, которые живут с ВИЧ. Барьеры и потребности в целом у разных представителей групп похожи, поскольку большая часть связана с системными проблемами доступа к услугам и взаимодействия между службами. </w:t>
      </w:r>
    </w:p>
    <w:p w14:paraId="5C2D0F34"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Обсуждая отличия барьеров и потребностей для женщин и мужчин, часть информантов утверждала, что гендерная принадлежность не отыгрывает ключевой роли. Но все же, некоторые участники исследовательских процедур подчеркивали, что женщины сталкиваются с большими трудностями в связи с существующим культурным контекстом: </w:t>
      </w:r>
    </w:p>
    <w:p w14:paraId="47AD260A" w14:textId="0DDFCFAA" w:rsidR="00DD174A" w:rsidRPr="000E18D0" w:rsidRDefault="00225541" w:rsidP="000F1413">
      <w:pPr>
        <w:spacing w:line="240" w:lineRule="auto"/>
        <w:ind w:left="720"/>
        <w:jc w:val="both"/>
        <w:rPr>
          <w:rFonts w:ascii="Times New Roman" w:eastAsia="Times New Roman" w:hAnsi="Times New Roman" w:cs="Times New Roman"/>
          <w:i/>
          <w:sz w:val="24"/>
          <w:szCs w:val="24"/>
        </w:rPr>
      </w:pP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 xml:space="preserve">Стигматизирующее отношение больше вот женщины испытывают. Ну я не знаю, как в других странах восточной Европы, но в центральной Азии это прямо ярко ощущается. Потому что всё равно, если не брать крупные более цивилизованные города, если брать такие удаленные регионы, то у женщины роль больше второстепенная. Если даже женщина знает, что у неё ТБ ей сложно в этом признаваться и сразу пойти на лечение. Она может испытывать угнетение со стороны родителей </w:t>
      </w:r>
      <w:r w:rsidR="000F1413" w:rsidRPr="000E18D0">
        <w:rPr>
          <w:rFonts w:ascii="Times New Roman" w:eastAsia="Times New Roman" w:hAnsi="Times New Roman" w:cs="Times New Roman"/>
          <w:i/>
          <w:sz w:val="24"/>
          <w:szCs w:val="24"/>
        </w:rPr>
        <w:t>мужа</w:t>
      </w:r>
      <w:r w:rsidR="000F1413" w:rsidRPr="000E18D0">
        <w:rPr>
          <w:rFonts w:ascii="Times New Roman" w:eastAsia="Times New Roman" w:hAnsi="Times New Roman" w:cs="Times New Roman"/>
          <w:i/>
          <w:sz w:val="24"/>
          <w:szCs w:val="24"/>
          <w:lang w:val="ru-RU"/>
        </w:rPr>
        <w:t>»</w:t>
      </w:r>
      <w:r w:rsidR="000F1413" w:rsidRPr="000E18D0">
        <w:rPr>
          <w:rFonts w:ascii="Times New Roman" w:eastAsia="Times New Roman" w:hAnsi="Times New Roman" w:cs="Times New Roman"/>
          <w:i/>
          <w:sz w:val="24"/>
          <w:szCs w:val="24"/>
        </w:rPr>
        <w:t xml:space="preserve"> (</w:t>
      </w:r>
      <w:r w:rsidR="006F5D2A" w:rsidRPr="000E18D0">
        <w:rPr>
          <w:rFonts w:ascii="Times New Roman" w:eastAsia="Times New Roman" w:hAnsi="Times New Roman" w:cs="Times New Roman"/>
          <w:i/>
          <w:sz w:val="24"/>
          <w:szCs w:val="24"/>
        </w:rPr>
        <w:t xml:space="preserve">К15А13ж, </w:t>
      </w:r>
      <w:proofErr w:type="spellStart"/>
      <w:r w:rsidR="006F5D2A" w:rsidRPr="000E18D0">
        <w:rPr>
          <w:rFonts w:ascii="Times New Roman" w:eastAsia="Times New Roman" w:hAnsi="Times New Roman" w:cs="Times New Roman"/>
          <w:i/>
          <w:sz w:val="24"/>
          <w:szCs w:val="24"/>
        </w:rPr>
        <w:t>Pos</w:t>
      </w:r>
      <w:proofErr w:type="spellEnd"/>
      <w:r w:rsidR="006F5D2A" w:rsidRPr="000E18D0">
        <w:rPr>
          <w:rFonts w:ascii="Times New Roman" w:eastAsia="Times New Roman" w:hAnsi="Times New Roman" w:cs="Times New Roman"/>
          <w:i/>
          <w:sz w:val="24"/>
          <w:szCs w:val="24"/>
        </w:rPr>
        <w:t>. 81)</w:t>
      </w:r>
    </w:p>
    <w:p w14:paraId="589939E7"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Также, информанты отмечали, что забота о детях традиционно остается ответственностью женщины, как и хозяйство, и уход за старшими родственниками. Эти обязательства видятся как неотъемлемые функции женщин, что может влиять на ее возможность посещения медучреждений и приверженности к лечению. С другой стороны, возможны ситуации, когда при раскрытии диагноза женщина может пострадать от стигмы и дискриминации, будучи в более уязвимом положении, в том числе может быть ограничена в общении с детьми:</w:t>
      </w:r>
    </w:p>
    <w:p w14:paraId="094F3ED2" w14:textId="1E300D9D" w:rsidR="00DD174A" w:rsidRPr="000E18D0" w:rsidRDefault="00225541" w:rsidP="000F1413">
      <w:pPr>
        <w:spacing w:line="240" w:lineRule="auto"/>
        <w:ind w:left="720"/>
        <w:jc w:val="both"/>
        <w:rPr>
          <w:rFonts w:ascii="Times New Roman" w:eastAsia="Times New Roman" w:hAnsi="Times New Roman" w:cs="Times New Roman"/>
          <w:i/>
          <w:sz w:val="24"/>
          <w:szCs w:val="24"/>
        </w:rPr>
      </w:pPr>
      <w:r w:rsidRPr="000E18D0">
        <w:rPr>
          <w:rFonts w:ascii="Times New Roman" w:eastAsia="Times New Roman" w:hAnsi="Times New Roman" w:cs="Times New Roman"/>
          <w:i/>
          <w:sz w:val="24"/>
          <w:szCs w:val="24"/>
          <w:lang w:val="ru-RU"/>
        </w:rPr>
        <w:t>«</w:t>
      </w:r>
      <w:r w:rsidR="006F5D2A" w:rsidRPr="000E18D0">
        <w:rPr>
          <w:rFonts w:ascii="Times New Roman" w:eastAsia="Times New Roman" w:hAnsi="Times New Roman" w:cs="Times New Roman"/>
          <w:i/>
          <w:sz w:val="24"/>
          <w:szCs w:val="24"/>
        </w:rPr>
        <w:t>Девочки приходили в 23 года и у них свекровь говорит мужу, чтобы он разводился с ней, потому что она больная. Детей, говорит, они себе оставят, у неё двое детей было, а с ней разводиться.</w:t>
      </w:r>
      <w:r w:rsidRPr="000E18D0">
        <w:rPr>
          <w:rFonts w:ascii="Times New Roman" w:eastAsia="Times New Roman" w:hAnsi="Times New Roman" w:cs="Times New Roman"/>
          <w:i/>
          <w:sz w:val="24"/>
          <w:szCs w:val="24"/>
          <w:lang w:val="ru-RU"/>
        </w:rPr>
        <w:t xml:space="preserve">» </w:t>
      </w:r>
      <w:r w:rsidR="006F5D2A" w:rsidRPr="000E18D0">
        <w:rPr>
          <w:rFonts w:ascii="Times New Roman" w:eastAsia="Times New Roman" w:hAnsi="Times New Roman" w:cs="Times New Roman"/>
          <w:i/>
          <w:sz w:val="24"/>
          <w:szCs w:val="24"/>
        </w:rPr>
        <w:t xml:space="preserve">(К15В09ж, </w:t>
      </w:r>
      <w:proofErr w:type="spellStart"/>
      <w:r w:rsidR="006F5D2A" w:rsidRPr="000E18D0">
        <w:rPr>
          <w:rFonts w:ascii="Times New Roman" w:eastAsia="Times New Roman" w:hAnsi="Times New Roman" w:cs="Times New Roman"/>
          <w:i/>
          <w:sz w:val="24"/>
          <w:szCs w:val="24"/>
        </w:rPr>
        <w:t>Pos</w:t>
      </w:r>
      <w:proofErr w:type="spellEnd"/>
      <w:r w:rsidR="006F5D2A" w:rsidRPr="000E18D0">
        <w:rPr>
          <w:rFonts w:ascii="Times New Roman" w:eastAsia="Times New Roman" w:hAnsi="Times New Roman" w:cs="Times New Roman"/>
          <w:i/>
          <w:sz w:val="24"/>
          <w:szCs w:val="24"/>
        </w:rPr>
        <w:t>. 8)</w:t>
      </w:r>
    </w:p>
    <w:p w14:paraId="4029A0FB" w14:textId="3486F323"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Учитывая описанные выше барьеры и трудности, с которыми могут столкнуться люди, затронутые ТБ, мы можем утверждать, что существует потребность в распространении </w:t>
      </w:r>
      <w:r w:rsidRPr="000E18D0">
        <w:rPr>
          <w:rFonts w:ascii="Times New Roman" w:eastAsia="Times New Roman" w:hAnsi="Times New Roman" w:cs="Times New Roman"/>
          <w:sz w:val="24"/>
          <w:szCs w:val="24"/>
        </w:rPr>
        <w:lastRenderedPageBreak/>
        <w:t xml:space="preserve">информации и просвещении населения о ТБ, с целью снижения стигмы. Также, работа по снижению стигмы должна быть направлена на медицинских работников, работников социальных служб и других государственных учреждений. Из описанных барьеров вытекает потребность в образовательных мероприятиях для медработников, связанных не только с самой инфекцией ТБ, а и с системой, в рамках которой происходит ее лечение (условия доступа к медицинскими услугам, возможности выплат). Такая деятельность должна быть основана на многосекторальном сотрудничестве между ОГО, медицинскими и социальными учреждениями и местной властью, их совместном планировании мероприятий по преодолению барьеров к получению услуг людьми, затронутыми ТБ, </w:t>
      </w:r>
      <w:r w:rsidR="00225541" w:rsidRPr="000E18D0">
        <w:rPr>
          <w:rFonts w:ascii="Times New Roman" w:eastAsia="Times New Roman" w:hAnsi="Times New Roman" w:cs="Times New Roman"/>
          <w:sz w:val="24"/>
          <w:szCs w:val="24"/>
          <w:lang w:val="ru-RU"/>
        </w:rPr>
        <w:t>и</w:t>
      </w:r>
      <w:r w:rsidRPr="000E18D0">
        <w:rPr>
          <w:rFonts w:ascii="Times New Roman" w:eastAsia="Times New Roman" w:hAnsi="Times New Roman" w:cs="Times New Roman"/>
          <w:sz w:val="24"/>
          <w:szCs w:val="24"/>
        </w:rPr>
        <w:t xml:space="preserve"> не ограничиваться только информированием. Взаимодействие разных сторон может способствовать системным изменениям в организации системы предоставления помощи людям, затронутым ТБ, и распространению лучших практик во всех регионах Республики Казахстан.</w:t>
      </w:r>
    </w:p>
    <w:p w14:paraId="18119AD9" w14:textId="77777777" w:rsidR="00DD174A" w:rsidRPr="000E18D0" w:rsidRDefault="006F5D2A" w:rsidP="000F1413">
      <w:p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Представители ОГО подчеркивали, что существует потребность в предоставлении продуктов питания и психологической помощи клиентам. Также, в связи со стигмой, люди сталкиваются с потерей жилья, и существует потребность в центрах временного проживания. Данные иллюстрируют, что для людей, которые пребывают в стационаре, есть особая потребность в социальных работниках, как государственных социальных служб, так и связь с работниками ОГО, которые могли бы оказать не только помощь в навигации по социальным выплатам, а и оказать психологическую и социальную поддержку. Особого внимания требуют люди, которые не имеют документов. Также, следует обратить внимание на разработку гендерно-чувствительных подходов, с учетом контекста Республики Казахстан. </w:t>
      </w:r>
    </w:p>
    <w:p w14:paraId="7BA4A701" w14:textId="77777777" w:rsidR="00DD174A" w:rsidRPr="000E18D0" w:rsidRDefault="00DD174A" w:rsidP="000F1413">
      <w:pPr>
        <w:spacing w:line="240" w:lineRule="auto"/>
        <w:jc w:val="both"/>
        <w:rPr>
          <w:rFonts w:ascii="Times New Roman" w:eastAsia="Times New Roman" w:hAnsi="Times New Roman" w:cs="Times New Roman"/>
          <w:sz w:val="24"/>
          <w:szCs w:val="24"/>
          <w:highlight w:val="yellow"/>
        </w:rPr>
      </w:pPr>
    </w:p>
    <w:p w14:paraId="76A7D90E" w14:textId="77777777" w:rsidR="00DD174A" w:rsidRPr="000E18D0" w:rsidRDefault="006F5D2A" w:rsidP="000F1413">
      <w:pPr>
        <w:spacing w:line="240" w:lineRule="auto"/>
        <w:jc w:val="both"/>
        <w:rPr>
          <w:rFonts w:ascii="Times New Roman" w:eastAsia="Times New Roman" w:hAnsi="Times New Roman" w:cs="Times New Roman"/>
          <w:b/>
          <w:sz w:val="24"/>
          <w:szCs w:val="24"/>
        </w:rPr>
      </w:pPr>
      <w:r w:rsidRPr="000E18D0">
        <w:rPr>
          <w:rFonts w:ascii="Times New Roman" w:eastAsia="Times New Roman" w:hAnsi="Times New Roman" w:cs="Times New Roman"/>
          <w:b/>
          <w:sz w:val="24"/>
          <w:szCs w:val="24"/>
        </w:rPr>
        <w:t>Выводы</w:t>
      </w:r>
    </w:p>
    <w:p w14:paraId="203EEC7E" w14:textId="77777777" w:rsidR="00DD174A" w:rsidRPr="000E18D0" w:rsidRDefault="00DD174A" w:rsidP="000F1413">
      <w:pPr>
        <w:spacing w:line="240" w:lineRule="auto"/>
        <w:jc w:val="both"/>
        <w:rPr>
          <w:rFonts w:ascii="Times New Roman" w:eastAsia="Times New Roman" w:hAnsi="Times New Roman" w:cs="Times New Roman"/>
          <w:sz w:val="24"/>
          <w:szCs w:val="24"/>
        </w:rPr>
      </w:pPr>
    </w:p>
    <w:p w14:paraId="290361BC" w14:textId="752A4ABF" w:rsidR="00DD174A" w:rsidRPr="000E18D0" w:rsidRDefault="006F5D2A" w:rsidP="000F1413">
      <w:pPr>
        <w:numPr>
          <w:ilvl w:val="0"/>
          <w:numId w:val="1"/>
        </w:numPr>
        <w:spacing w:before="240"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Многосекторальное сотрудничество рассматривается участниками исследования как партнерство с различными структурами государственного сектора и другими НПО разной направленности для качественного удовлетворения потребностей клиентов. Важным элементом многосекторального сотрудничества выступает подписание совместных меморандумов, в особенности, с акторами из государственного сектора, хотя часто партнерство с ними происходит и на основе устных договоренностей. Однако, несмотря на подписанные формальные соглашения, </w:t>
      </w:r>
      <w:r w:rsidR="001B7EA6" w:rsidRPr="000E18D0">
        <w:rPr>
          <w:rFonts w:ascii="Times New Roman" w:eastAsia="Times New Roman" w:hAnsi="Times New Roman" w:cs="Times New Roman"/>
          <w:sz w:val="24"/>
          <w:szCs w:val="24"/>
          <w:lang w:val="ru-RU"/>
        </w:rPr>
        <w:t xml:space="preserve">для фактического сотрудничества </w:t>
      </w:r>
      <w:r w:rsidR="00225541" w:rsidRPr="000E18D0">
        <w:rPr>
          <w:rFonts w:ascii="Times New Roman" w:eastAsia="Times New Roman" w:hAnsi="Times New Roman" w:cs="Times New Roman"/>
          <w:sz w:val="24"/>
          <w:szCs w:val="24"/>
        </w:rPr>
        <w:t>представител</w:t>
      </w:r>
      <w:r w:rsidR="00225541" w:rsidRPr="000E18D0">
        <w:rPr>
          <w:rFonts w:ascii="Times New Roman" w:eastAsia="Times New Roman" w:hAnsi="Times New Roman" w:cs="Times New Roman"/>
          <w:sz w:val="24"/>
          <w:szCs w:val="24"/>
          <w:lang w:val="ru-RU"/>
        </w:rPr>
        <w:t xml:space="preserve">ям </w:t>
      </w:r>
      <w:r w:rsidR="00225541" w:rsidRPr="000E18D0">
        <w:rPr>
          <w:rFonts w:ascii="Times New Roman" w:eastAsia="Times New Roman" w:hAnsi="Times New Roman" w:cs="Times New Roman"/>
          <w:sz w:val="24"/>
          <w:szCs w:val="24"/>
        </w:rPr>
        <w:t>ОГО</w:t>
      </w:r>
      <w:r w:rsidRPr="000E18D0">
        <w:rPr>
          <w:rFonts w:ascii="Times New Roman" w:eastAsia="Times New Roman" w:hAnsi="Times New Roman" w:cs="Times New Roman"/>
          <w:sz w:val="24"/>
          <w:szCs w:val="24"/>
        </w:rPr>
        <w:t xml:space="preserve"> </w:t>
      </w:r>
      <w:r w:rsidR="001B7EA6" w:rsidRPr="000E18D0">
        <w:rPr>
          <w:rFonts w:ascii="Times New Roman" w:eastAsia="Times New Roman" w:hAnsi="Times New Roman" w:cs="Times New Roman"/>
          <w:sz w:val="24"/>
          <w:szCs w:val="24"/>
          <w:lang w:val="ru-RU"/>
        </w:rPr>
        <w:t xml:space="preserve">приходится проявлять дальнейшую инициативу </w:t>
      </w:r>
      <w:r w:rsidRPr="000E18D0">
        <w:rPr>
          <w:rFonts w:ascii="Times New Roman" w:eastAsia="Times New Roman" w:hAnsi="Times New Roman" w:cs="Times New Roman"/>
          <w:sz w:val="24"/>
          <w:szCs w:val="24"/>
        </w:rPr>
        <w:t xml:space="preserve">и </w:t>
      </w:r>
      <w:r w:rsidR="00225541" w:rsidRPr="000E18D0">
        <w:rPr>
          <w:rFonts w:ascii="Times New Roman" w:eastAsia="Times New Roman" w:hAnsi="Times New Roman" w:cs="Times New Roman"/>
          <w:sz w:val="24"/>
          <w:szCs w:val="24"/>
        </w:rPr>
        <w:t>настойчивость</w:t>
      </w:r>
      <w:r w:rsidRPr="000E18D0">
        <w:rPr>
          <w:rFonts w:ascii="Times New Roman" w:eastAsia="Times New Roman" w:hAnsi="Times New Roman" w:cs="Times New Roman"/>
          <w:sz w:val="24"/>
          <w:szCs w:val="24"/>
        </w:rPr>
        <w:t xml:space="preserve"> в налаживании сотрудничества. </w:t>
      </w:r>
    </w:p>
    <w:p w14:paraId="01C93979" w14:textId="7927CA89" w:rsidR="00DD174A" w:rsidRPr="000E18D0" w:rsidRDefault="00996A29" w:rsidP="000F1413">
      <w:pPr>
        <w:numPr>
          <w:ilvl w:val="0"/>
          <w:numId w:val="1"/>
        </w:numPr>
        <w:spacing w:line="240" w:lineRule="auto"/>
        <w:jc w:val="both"/>
        <w:rPr>
          <w:rFonts w:ascii="Times New Roman" w:eastAsia="Times New Roman" w:hAnsi="Times New Roman" w:cs="Times New Roman"/>
          <w:sz w:val="24"/>
          <w:szCs w:val="24"/>
        </w:rPr>
      </w:pPr>
      <w:bookmarkStart w:id="0" w:name="_Hlk75709066"/>
      <w:r w:rsidRPr="000E18D0">
        <w:rPr>
          <w:rFonts w:ascii="Times New Roman" w:eastAsia="Times New Roman" w:hAnsi="Times New Roman" w:cs="Times New Roman"/>
          <w:sz w:val="24"/>
          <w:szCs w:val="24"/>
          <w:lang w:val="ru-RU"/>
        </w:rPr>
        <w:t>Представителями ОГО был определен</w:t>
      </w:r>
      <w:r w:rsidR="006F5D2A" w:rsidRPr="000E18D0">
        <w:rPr>
          <w:rFonts w:ascii="Times New Roman" w:eastAsia="Times New Roman" w:hAnsi="Times New Roman" w:cs="Times New Roman"/>
          <w:sz w:val="24"/>
          <w:szCs w:val="24"/>
        </w:rPr>
        <w:t xml:space="preserve"> ряд барьеров, препятствующих слаженному сотрудничеству ОГО и сообществ, затронутых ТБ, с представителями местных </w:t>
      </w:r>
      <w:r w:rsidR="00D63290" w:rsidRPr="000E18D0">
        <w:rPr>
          <w:rFonts w:ascii="Times New Roman" w:eastAsia="Times New Roman" w:hAnsi="Times New Roman" w:cs="Times New Roman"/>
          <w:sz w:val="24"/>
          <w:szCs w:val="24"/>
        </w:rPr>
        <w:t>властей, в частности,</w:t>
      </w:r>
      <w:r w:rsidR="006F5D2A" w:rsidRPr="000E18D0">
        <w:rPr>
          <w:rFonts w:ascii="Times New Roman" w:eastAsia="Times New Roman" w:hAnsi="Times New Roman" w:cs="Times New Roman"/>
          <w:sz w:val="24"/>
          <w:szCs w:val="24"/>
        </w:rPr>
        <w:t xml:space="preserve"> в рамках госзаказа. Среди них</w:t>
      </w:r>
      <w:r w:rsidR="00225541" w:rsidRPr="000E18D0">
        <w:rPr>
          <w:rFonts w:ascii="Times New Roman" w:eastAsia="Times New Roman" w:hAnsi="Times New Roman" w:cs="Times New Roman"/>
          <w:sz w:val="24"/>
          <w:szCs w:val="24"/>
          <w:lang w:val="ru-RU"/>
        </w:rPr>
        <w:t xml:space="preserve"> упоминались следующие</w:t>
      </w:r>
      <w:r w:rsidR="006F5D2A" w:rsidRPr="000E18D0">
        <w:rPr>
          <w:rFonts w:ascii="Times New Roman" w:eastAsia="Times New Roman" w:hAnsi="Times New Roman" w:cs="Times New Roman"/>
          <w:sz w:val="24"/>
          <w:szCs w:val="24"/>
        </w:rPr>
        <w:t xml:space="preserve">: недостаток </w:t>
      </w:r>
      <w:r w:rsidR="00225541" w:rsidRPr="000E18D0">
        <w:rPr>
          <w:rFonts w:ascii="Times New Roman" w:eastAsia="Times New Roman" w:hAnsi="Times New Roman" w:cs="Times New Roman"/>
          <w:sz w:val="24"/>
          <w:szCs w:val="24"/>
          <w:lang w:val="ru-RU"/>
        </w:rPr>
        <w:t>финансирования</w:t>
      </w:r>
      <w:r w:rsidR="006F5D2A" w:rsidRPr="000E18D0">
        <w:rPr>
          <w:rFonts w:ascii="Times New Roman" w:eastAsia="Times New Roman" w:hAnsi="Times New Roman" w:cs="Times New Roman"/>
          <w:sz w:val="24"/>
          <w:szCs w:val="24"/>
        </w:rPr>
        <w:t xml:space="preserve"> на реализацию проектов в сфере противодействия ТБ в местных </w:t>
      </w:r>
      <w:r w:rsidR="00BF4EB8" w:rsidRPr="000E18D0">
        <w:rPr>
          <w:rFonts w:ascii="Times New Roman" w:eastAsia="Times New Roman" w:hAnsi="Times New Roman" w:cs="Times New Roman"/>
          <w:sz w:val="24"/>
          <w:szCs w:val="24"/>
        </w:rPr>
        <w:t>бюджетах,</w:t>
      </w:r>
      <w:r w:rsidR="006F5D2A" w:rsidRPr="000E18D0">
        <w:rPr>
          <w:rFonts w:ascii="Times New Roman" w:eastAsia="Times New Roman" w:hAnsi="Times New Roman" w:cs="Times New Roman"/>
          <w:sz w:val="24"/>
          <w:szCs w:val="24"/>
        </w:rPr>
        <w:t xml:space="preserve"> бюрократизация</w:t>
      </w:r>
      <w:r w:rsidR="00225541" w:rsidRPr="000E18D0">
        <w:rPr>
          <w:rFonts w:ascii="Times New Roman" w:eastAsia="Times New Roman" w:hAnsi="Times New Roman" w:cs="Times New Roman"/>
          <w:sz w:val="24"/>
          <w:szCs w:val="24"/>
          <w:lang w:val="ru-RU"/>
        </w:rPr>
        <w:t xml:space="preserve"> процесса</w:t>
      </w:r>
      <w:r w:rsidR="006F5D2A" w:rsidRPr="000E18D0">
        <w:rPr>
          <w:rFonts w:ascii="Times New Roman" w:eastAsia="Times New Roman" w:hAnsi="Times New Roman" w:cs="Times New Roman"/>
          <w:sz w:val="24"/>
          <w:szCs w:val="24"/>
        </w:rPr>
        <w:t xml:space="preserve">, высокие требования к подотчетности от ОГО, а также нехватка в коммуникации и процессе отбора ОГО для проведения проектов. Все это заставляет представителей ОГО отказываться от госзаказа в пользу проектов, финансируемых в рамках международных грантов. Однако представители ОГО также понимают необходимость такого перехода с точки зрения устойчивости развития.  </w:t>
      </w:r>
    </w:p>
    <w:bookmarkEnd w:id="0"/>
    <w:p w14:paraId="1FAE9812" w14:textId="57CACE7C" w:rsidR="00DD174A" w:rsidRPr="000E18D0" w:rsidRDefault="006F5D2A" w:rsidP="000F1413">
      <w:pPr>
        <w:numPr>
          <w:ilvl w:val="0"/>
          <w:numId w:val="1"/>
        </w:num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Существует определенный конфликт в неравномерности подотчетности: ОГО обязаны отчитываться перед донорами и перед государством в случае реализации </w:t>
      </w:r>
      <w:r w:rsidRPr="000E18D0">
        <w:rPr>
          <w:rFonts w:ascii="Times New Roman" w:eastAsia="Times New Roman" w:hAnsi="Times New Roman" w:cs="Times New Roman"/>
          <w:sz w:val="24"/>
          <w:szCs w:val="24"/>
        </w:rPr>
        <w:lastRenderedPageBreak/>
        <w:t>проектов, при этом</w:t>
      </w:r>
      <w:r w:rsidR="00727E85" w:rsidRPr="000E18D0">
        <w:rPr>
          <w:rFonts w:ascii="Times New Roman" w:eastAsia="Times New Roman" w:hAnsi="Times New Roman" w:cs="Times New Roman"/>
          <w:sz w:val="24"/>
          <w:szCs w:val="24"/>
          <w:lang w:val="ru-RU"/>
        </w:rPr>
        <w:t xml:space="preserve"> у ОГО нет</w:t>
      </w:r>
      <w:r w:rsidR="008314B4" w:rsidRPr="000E18D0">
        <w:rPr>
          <w:rFonts w:ascii="Times New Roman" w:eastAsia="Times New Roman" w:hAnsi="Times New Roman" w:cs="Times New Roman"/>
          <w:sz w:val="24"/>
          <w:szCs w:val="24"/>
          <w:lang w:val="ru-RU"/>
        </w:rPr>
        <w:t xml:space="preserve"> полного доступа/</w:t>
      </w:r>
      <w:r w:rsidR="00727E85" w:rsidRPr="000E18D0">
        <w:rPr>
          <w:rFonts w:ascii="Times New Roman" w:eastAsia="Times New Roman" w:hAnsi="Times New Roman" w:cs="Times New Roman"/>
          <w:sz w:val="24"/>
          <w:szCs w:val="24"/>
          <w:lang w:val="ru-RU"/>
        </w:rPr>
        <w:t>информации</w:t>
      </w:r>
      <w:r w:rsidR="008314B4" w:rsidRPr="000E18D0">
        <w:rPr>
          <w:rFonts w:ascii="Times New Roman" w:eastAsia="Times New Roman" w:hAnsi="Times New Roman" w:cs="Times New Roman"/>
          <w:sz w:val="24"/>
          <w:szCs w:val="24"/>
          <w:lang w:val="ru-RU"/>
        </w:rPr>
        <w:t xml:space="preserve"> о системных механизмах </w:t>
      </w:r>
      <w:r w:rsidR="00C673EC" w:rsidRPr="000E18D0">
        <w:rPr>
          <w:rFonts w:ascii="Times New Roman" w:eastAsia="Times New Roman" w:hAnsi="Times New Roman" w:cs="Times New Roman"/>
          <w:sz w:val="24"/>
          <w:szCs w:val="24"/>
        </w:rPr>
        <w:t>подотчетности</w:t>
      </w:r>
      <w:r w:rsidR="00C673EC" w:rsidRPr="000E18D0">
        <w:rPr>
          <w:rFonts w:ascii="Times New Roman" w:eastAsia="Times New Roman" w:hAnsi="Times New Roman" w:cs="Times New Roman"/>
          <w:sz w:val="24"/>
          <w:szCs w:val="24"/>
          <w:lang w:val="ru-RU"/>
        </w:rPr>
        <w:t xml:space="preserve"> </w:t>
      </w:r>
      <w:r w:rsidR="00C673EC" w:rsidRPr="000E18D0">
        <w:rPr>
          <w:rFonts w:ascii="Times New Roman" w:eastAsia="Times New Roman" w:hAnsi="Times New Roman" w:cs="Times New Roman"/>
          <w:sz w:val="24"/>
          <w:szCs w:val="24"/>
        </w:rPr>
        <w:t>со</w:t>
      </w:r>
      <w:r w:rsidRPr="000E18D0">
        <w:rPr>
          <w:rFonts w:ascii="Times New Roman" w:eastAsia="Times New Roman" w:hAnsi="Times New Roman" w:cs="Times New Roman"/>
          <w:sz w:val="24"/>
          <w:szCs w:val="24"/>
        </w:rPr>
        <w:t xml:space="preserve"> стороны государства. </w:t>
      </w:r>
      <w:bookmarkStart w:id="1" w:name="_Hlk78449724"/>
      <w:r w:rsidR="00351272" w:rsidRPr="000E18D0">
        <w:rPr>
          <w:rFonts w:ascii="Times New Roman" w:eastAsia="Times New Roman" w:hAnsi="Times New Roman" w:cs="Times New Roman"/>
          <w:sz w:val="24"/>
          <w:szCs w:val="24"/>
          <w:lang w:val="ru-RU"/>
        </w:rPr>
        <w:t xml:space="preserve">Одним из пробелов текущего положения дел </w:t>
      </w:r>
      <w:r w:rsidR="0009694C" w:rsidRPr="000E18D0">
        <w:rPr>
          <w:rFonts w:ascii="Times New Roman" w:eastAsia="Times New Roman" w:hAnsi="Times New Roman" w:cs="Times New Roman"/>
          <w:sz w:val="24"/>
          <w:szCs w:val="24"/>
          <w:lang w:val="ru-RU"/>
        </w:rPr>
        <w:t>и</w:t>
      </w:r>
      <w:r w:rsidRPr="000E18D0">
        <w:rPr>
          <w:rFonts w:ascii="Times New Roman" w:eastAsia="Times New Roman" w:hAnsi="Times New Roman" w:cs="Times New Roman"/>
          <w:sz w:val="24"/>
          <w:szCs w:val="24"/>
        </w:rPr>
        <w:t xml:space="preserve"> </w:t>
      </w:r>
      <w:r w:rsidR="00351272" w:rsidRPr="000E18D0">
        <w:rPr>
          <w:rFonts w:ascii="Times New Roman" w:eastAsia="Times New Roman" w:hAnsi="Times New Roman" w:cs="Times New Roman"/>
          <w:sz w:val="24"/>
          <w:szCs w:val="24"/>
          <w:lang w:val="ru-RU"/>
        </w:rPr>
        <w:t xml:space="preserve">в отношении </w:t>
      </w:r>
      <w:r w:rsidRPr="000E18D0">
        <w:rPr>
          <w:rFonts w:ascii="Times New Roman" w:eastAsia="Times New Roman" w:hAnsi="Times New Roman" w:cs="Times New Roman"/>
          <w:sz w:val="24"/>
          <w:szCs w:val="24"/>
        </w:rPr>
        <w:t>многосекторальной подотчетности, как механизма обеспечения прозрачности и информированности о прогрессе деятельности по ликвидации ТБ между акторами многосекторальных групп</w:t>
      </w:r>
      <w:r w:rsidR="0009694C" w:rsidRPr="000E18D0">
        <w:rPr>
          <w:rFonts w:ascii="Times New Roman" w:eastAsia="Times New Roman" w:hAnsi="Times New Roman" w:cs="Times New Roman"/>
          <w:sz w:val="24"/>
          <w:szCs w:val="24"/>
          <w:lang w:val="ru-RU"/>
        </w:rPr>
        <w:t xml:space="preserve">, </w:t>
      </w:r>
      <w:r w:rsidR="00351272" w:rsidRPr="000E18D0">
        <w:rPr>
          <w:rFonts w:ascii="Times New Roman" w:eastAsia="Times New Roman" w:hAnsi="Times New Roman" w:cs="Times New Roman"/>
          <w:sz w:val="24"/>
          <w:szCs w:val="24"/>
          <w:lang w:val="ru-RU"/>
        </w:rPr>
        <w:t xml:space="preserve">является отсутствие </w:t>
      </w:r>
      <w:r w:rsidR="00553407" w:rsidRPr="000E18D0">
        <w:rPr>
          <w:rFonts w:ascii="Times New Roman" w:eastAsia="Times New Roman" w:hAnsi="Times New Roman" w:cs="Times New Roman"/>
          <w:sz w:val="24"/>
          <w:szCs w:val="24"/>
          <w:lang w:val="ru-RU"/>
        </w:rPr>
        <w:t>обще</w:t>
      </w:r>
      <w:r w:rsidR="00225541" w:rsidRPr="000E18D0">
        <w:rPr>
          <w:rFonts w:ascii="Times New Roman" w:eastAsia="Times New Roman" w:hAnsi="Times New Roman" w:cs="Times New Roman"/>
          <w:sz w:val="24"/>
          <w:szCs w:val="24"/>
          <w:lang w:val="ru-RU"/>
        </w:rPr>
        <w:t>й</w:t>
      </w:r>
      <w:r w:rsidR="00553407" w:rsidRPr="000E18D0">
        <w:rPr>
          <w:rFonts w:ascii="Times New Roman" w:eastAsia="Times New Roman" w:hAnsi="Times New Roman" w:cs="Times New Roman"/>
          <w:sz w:val="24"/>
          <w:szCs w:val="24"/>
          <w:lang w:val="ru-RU"/>
        </w:rPr>
        <w:t xml:space="preserve"> </w:t>
      </w:r>
      <w:bookmarkStart w:id="2" w:name="_Hlk77758124"/>
      <w:r w:rsidR="00351272" w:rsidRPr="000E18D0">
        <w:rPr>
          <w:rFonts w:ascii="Times New Roman" w:eastAsia="Times New Roman" w:hAnsi="Times New Roman" w:cs="Times New Roman"/>
          <w:sz w:val="24"/>
          <w:szCs w:val="24"/>
          <w:lang w:val="ru-RU"/>
        </w:rPr>
        <w:t>многосекторально</w:t>
      </w:r>
      <w:r w:rsidR="00B457E6" w:rsidRPr="000E18D0">
        <w:rPr>
          <w:rFonts w:ascii="Times New Roman" w:eastAsia="Times New Roman" w:hAnsi="Times New Roman" w:cs="Times New Roman"/>
          <w:sz w:val="24"/>
          <w:szCs w:val="24"/>
          <w:lang w:val="ru-RU"/>
        </w:rPr>
        <w:t>й дорожной карты/</w:t>
      </w:r>
      <w:r w:rsidR="00351272" w:rsidRPr="000E18D0">
        <w:rPr>
          <w:rFonts w:ascii="Times New Roman" w:eastAsia="Times New Roman" w:hAnsi="Times New Roman" w:cs="Times New Roman"/>
          <w:sz w:val="24"/>
          <w:szCs w:val="24"/>
          <w:lang w:val="ru-RU"/>
        </w:rPr>
        <w:t xml:space="preserve">плана </w:t>
      </w:r>
      <w:r w:rsidR="00EF009B" w:rsidRPr="000E18D0">
        <w:rPr>
          <w:rFonts w:ascii="Times New Roman" w:eastAsia="Times New Roman" w:hAnsi="Times New Roman" w:cs="Times New Roman"/>
          <w:sz w:val="24"/>
          <w:szCs w:val="24"/>
          <w:lang w:val="ru-RU"/>
        </w:rPr>
        <w:t>сотрудничества</w:t>
      </w:r>
      <w:r w:rsidR="00553407" w:rsidRPr="000E18D0">
        <w:rPr>
          <w:rFonts w:ascii="Times New Roman" w:eastAsia="Times New Roman" w:hAnsi="Times New Roman" w:cs="Times New Roman"/>
          <w:sz w:val="24"/>
          <w:szCs w:val="24"/>
          <w:lang w:val="ru-RU"/>
        </w:rPr>
        <w:t xml:space="preserve"> для представителей различных секторов, вовлечённых в борьбу с ТБ, помимо медицинского, который включал бы, в том числе и механизмы обмена и доступа к информации</w:t>
      </w:r>
      <w:r w:rsidRPr="000E18D0">
        <w:rPr>
          <w:rFonts w:ascii="Times New Roman" w:eastAsia="Times New Roman" w:hAnsi="Times New Roman" w:cs="Times New Roman"/>
          <w:sz w:val="24"/>
          <w:szCs w:val="24"/>
        </w:rPr>
        <w:t xml:space="preserve">. </w:t>
      </w:r>
    </w:p>
    <w:p w14:paraId="6BF39021" w14:textId="588A1FE2" w:rsidR="00DD174A" w:rsidRPr="000E18D0" w:rsidRDefault="006F5D2A" w:rsidP="000F1413">
      <w:pPr>
        <w:numPr>
          <w:ilvl w:val="0"/>
          <w:numId w:val="1"/>
        </w:numPr>
        <w:spacing w:line="240" w:lineRule="auto"/>
        <w:jc w:val="both"/>
        <w:rPr>
          <w:rFonts w:ascii="Times New Roman" w:eastAsia="Times New Roman" w:hAnsi="Times New Roman" w:cs="Times New Roman"/>
          <w:sz w:val="24"/>
          <w:szCs w:val="24"/>
        </w:rPr>
      </w:pPr>
      <w:bookmarkStart w:id="3" w:name="_Hlk75709959"/>
      <w:bookmarkEnd w:id="1"/>
      <w:bookmarkEnd w:id="2"/>
      <w:r w:rsidRPr="000E18D0">
        <w:rPr>
          <w:rFonts w:ascii="Times New Roman" w:eastAsia="Times New Roman" w:hAnsi="Times New Roman" w:cs="Times New Roman"/>
          <w:sz w:val="24"/>
          <w:szCs w:val="24"/>
        </w:rPr>
        <w:t xml:space="preserve">По мнению участников исследования, концепт значимого участия ОГО включает две главных составляющих: возможность вносить собственную инициативу, быть услышанными, воспринятыми на равных и влиять на принятия решений в отношении политики в сфере противодействия ТБ наравне с представителями государственных и международных организаций, а также обеспечение клиентов необходимой помощью и поддержкой для их лечения и выздоровления. Представители ОГО, принявшие участие в исследовании, стараются </w:t>
      </w:r>
      <w:r w:rsidR="00225541" w:rsidRPr="000E18D0">
        <w:rPr>
          <w:rFonts w:ascii="Times New Roman" w:eastAsia="Times New Roman" w:hAnsi="Times New Roman" w:cs="Times New Roman"/>
          <w:sz w:val="24"/>
          <w:szCs w:val="24"/>
        </w:rPr>
        <w:t>привлекать к</w:t>
      </w:r>
      <w:r w:rsidRPr="000E18D0">
        <w:rPr>
          <w:rFonts w:ascii="Times New Roman" w:eastAsia="Times New Roman" w:hAnsi="Times New Roman" w:cs="Times New Roman"/>
          <w:sz w:val="24"/>
          <w:szCs w:val="24"/>
        </w:rPr>
        <w:t xml:space="preserve"> сотрудничеству как можно больше акторов из различных структур, иметь право голоса и доступ к различным платформам и площадкам, в том числе к СКК, рабочим группам на районных уровнях, однако очень часто их участие является скорее формальным, чем значимым.</w:t>
      </w:r>
    </w:p>
    <w:p w14:paraId="79ED24F7" w14:textId="550268AC" w:rsidR="00DD174A" w:rsidRPr="000E18D0" w:rsidRDefault="006F5D2A" w:rsidP="000F1413">
      <w:pPr>
        <w:numPr>
          <w:ilvl w:val="0"/>
          <w:numId w:val="1"/>
        </w:num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ОГО Республики Казахстан включены в разные виды деятельности: по профилактике и информированию, в сервисную деятельность, деятельность по адвокации. Основная роль, которую выполняют </w:t>
      </w:r>
      <w:r w:rsidR="00225541" w:rsidRPr="000E18D0">
        <w:rPr>
          <w:rFonts w:ascii="Times New Roman" w:eastAsia="Times New Roman" w:hAnsi="Times New Roman" w:cs="Times New Roman"/>
          <w:sz w:val="24"/>
          <w:szCs w:val="24"/>
        </w:rPr>
        <w:t>ОГО -</w:t>
      </w:r>
      <w:r w:rsidRPr="000E18D0">
        <w:rPr>
          <w:rFonts w:ascii="Times New Roman" w:eastAsia="Times New Roman" w:hAnsi="Times New Roman" w:cs="Times New Roman"/>
          <w:sz w:val="24"/>
          <w:szCs w:val="24"/>
        </w:rPr>
        <w:t xml:space="preserve"> связь между людьми, затронутыми ТБ, и медицинскими учреждениями. ОГО помогают </w:t>
      </w:r>
      <w:r w:rsidR="00ED45CA" w:rsidRPr="000E18D0">
        <w:rPr>
          <w:rFonts w:ascii="Times New Roman" w:eastAsia="Times New Roman" w:hAnsi="Times New Roman" w:cs="Times New Roman"/>
          <w:sz w:val="24"/>
          <w:szCs w:val="24"/>
          <w:lang w:val="ru-RU"/>
        </w:rPr>
        <w:t>получить доступ к</w:t>
      </w:r>
      <w:r w:rsidRPr="000E18D0">
        <w:rPr>
          <w:rFonts w:ascii="Times New Roman" w:eastAsia="Times New Roman" w:hAnsi="Times New Roman" w:cs="Times New Roman"/>
          <w:sz w:val="24"/>
          <w:szCs w:val="24"/>
        </w:rPr>
        <w:t xml:space="preserve"> уязвимы</w:t>
      </w:r>
      <w:r w:rsidR="00225541" w:rsidRPr="000E18D0">
        <w:rPr>
          <w:rFonts w:ascii="Times New Roman" w:eastAsia="Times New Roman" w:hAnsi="Times New Roman" w:cs="Times New Roman"/>
          <w:sz w:val="24"/>
          <w:szCs w:val="24"/>
          <w:lang w:val="ru-RU"/>
        </w:rPr>
        <w:t>м</w:t>
      </w:r>
      <w:r w:rsidRPr="000E18D0">
        <w:rPr>
          <w:rFonts w:ascii="Times New Roman" w:eastAsia="Times New Roman" w:hAnsi="Times New Roman" w:cs="Times New Roman"/>
          <w:sz w:val="24"/>
          <w:szCs w:val="24"/>
        </w:rPr>
        <w:t xml:space="preserve"> ТБ</w:t>
      </w:r>
      <w:r w:rsidR="00ED45CA" w:rsidRPr="000E18D0">
        <w:rPr>
          <w:rFonts w:ascii="Times New Roman" w:eastAsia="Times New Roman" w:hAnsi="Times New Roman" w:cs="Times New Roman"/>
          <w:sz w:val="24"/>
          <w:szCs w:val="24"/>
          <w:lang w:val="ru-RU"/>
        </w:rPr>
        <w:t xml:space="preserve"> людям</w:t>
      </w:r>
      <w:r w:rsidRPr="000E18D0">
        <w:rPr>
          <w:rFonts w:ascii="Times New Roman" w:eastAsia="Times New Roman" w:hAnsi="Times New Roman" w:cs="Times New Roman"/>
          <w:sz w:val="24"/>
          <w:szCs w:val="24"/>
        </w:rPr>
        <w:t>, поддерживать связь с теми, с кем она утеряна, доносить информацию про права людей, затронутых ТБ, и поддерживать</w:t>
      </w:r>
      <w:r w:rsidR="00ED45CA" w:rsidRPr="000E18D0">
        <w:rPr>
          <w:rFonts w:ascii="Times New Roman" w:eastAsia="Times New Roman" w:hAnsi="Times New Roman" w:cs="Times New Roman"/>
          <w:sz w:val="24"/>
          <w:szCs w:val="24"/>
          <w:lang w:val="ru-RU"/>
        </w:rPr>
        <w:t xml:space="preserve"> их</w:t>
      </w:r>
      <w:r w:rsidRPr="000E18D0">
        <w:rPr>
          <w:rFonts w:ascii="Times New Roman" w:eastAsia="Times New Roman" w:hAnsi="Times New Roman" w:cs="Times New Roman"/>
          <w:sz w:val="24"/>
          <w:szCs w:val="24"/>
        </w:rPr>
        <w:t xml:space="preserve"> на пути диагностики и лечения. </w:t>
      </w:r>
    </w:p>
    <w:p w14:paraId="19B015FD" w14:textId="58766FF7" w:rsidR="00DD174A" w:rsidRPr="000E18D0" w:rsidRDefault="006F5D2A" w:rsidP="000F1413">
      <w:pPr>
        <w:numPr>
          <w:ilvl w:val="0"/>
          <w:numId w:val="1"/>
        </w:num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ОГО в Республике Казахстан сталкиваются </w:t>
      </w:r>
      <w:r w:rsidR="00225541" w:rsidRPr="000E18D0">
        <w:rPr>
          <w:rFonts w:ascii="Times New Roman" w:eastAsia="Times New Roman" w:hAnsi="Times New Roman" w:cs="Times New Roman"/>
          <w:sz w:val="24"/>
          <w:szCs w:val="24"/>
        </w:rPr>
        <w:t>с трудностями</w:t>
      </w:r>
      <w:r w:rsidRPr="000E18D0">
        <w:rPr>
          <w:rFonts w:ascii="Times New Roman" w:eastAsia="Times New Roman" w:hAnsi="Times New Roman" w:cs="Times New Roman"/>
          <w:sz w:val="24"/>
          <w:szCs w:val="24"/>
        </w:rPr>
        <w:t xml:space="preserve"> в финансировании собственной деятельности. На данный момент существующее финансирование выглядит недостаточным и потенциал ОГО требует развития для возможности отстаивать важность финансирования собственной деятельности и находить новые источники, которые бы могли обеспечить устойчивость самих организаций и деятельности, которая внедряется в рамках проектов.  </w:t>
      </w:r>
    </w:p>
    <w:p w14:paraId="134840F0" w14:textId="77777777" w:rsidR="00DD174A" w:rsidRPr="000E18D0" w:rsidRDefault="006F5D2A" w:rsidP="000F1413">
      <w:pPr>
        <w:numPr>
          <w:ilvl w:val="0"/>
          <w:numId w:val="1"/>
        </w:num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Существуют потребности в наращивании потенциала ОГО и организаций сообществ, затронутых ТБ. Участники подчеркнули, что взаимодействие с акторами многосекторального сотрудничества часто ограничено, в том числе и из-за нехватки навыков, а также слабого положения сообщества людей, затронутых ТБ. Стоит направить </w:t>
      </w:r>
      <w:bookmarkStart w:id="4" w:name="_Hlk77758615"/>
      <w:r w:rsidRPr="000E18D0">
        <w:rPr>
          <w:rFonts w:ascii="Times New Roman" w:eastAsia="Times New Roman" w:hAnsi="Times New Roman" w:cs="Times New Roman"/>
          <w:sz w:val="24"/>
          <w:szCs w:val="24"/>
        </w:rPr>
        <w:t xml:space="preserve">усилия на развитие и поддержку пациентских организаций во всех регионах Казахстана, а также на обучение навыкам, которые бы могли обеспечить устойчивость организаций.  </w:t>
      </w:r>
      <w:bookmarkEnd w:id="4"/>
    </w:p>
    <w:p w14:paraId="55EFE93D" w14:textId="52B23CA2" w:rsidR="00DD174A" w:rsidRPr="000E18D0" w:rsidRDefault="006F5D2A" w:rsidP="000F1413">
      <w:pPr>
        <w:numPr>
          <w:ilvl w:val="0"/>
          <w:numId w:val="1"/>
        </w:numPr>
        <w:spacing w:line="240" w:lineRule="auto"/>
        <w:jc w:val="both"/>
        <w:rPr>
          <w:rFonts w:ascii="Times New Roman" w:eastAsia="Times New Roman" w:hAnsi="Times New Roman" w:cs="Times New Roman"/>
          <w:sz w:val="24"/>
          <w:szCs w:val="24"/>
        </w:rPr>
      </w:pPr>
      <w:bookmarkStart w:id="5" w:name="_Hlk77761851"/>
      <w:r w:rsidRPr="000E18D0">
        <w:rPr>
          <w:rFonts w:ascii="Times New Roman" w:eastAsia="Times New Roman" w:hAnsi="Times New Roman" w:cs="Times New Roman"/>
          <w:sz w:val="24"/>
          <w:szCs w:val="24"/>
        </w:rPr>
        <w:t xml:space="preserve">Существуют также потребности в развитии гендерно-чувствительных подходов и использовании их в </w:t>
      </w:r>
      <w:r w:rsidR="00225541" w:rsidRPr="000E18D0">
        <w:rPr>
          <w:rFonts w:ascii="Times New Roman" w:eastAsia="Times New Roman" w:hAnsi="Times New Roman" w:cs="Times New Roman"/>
          <w:sz w:val="24"/>
          <w:szCs w:val="24"/>
        </w:rPr>
        <w:t>работе как</w:t>
      </w:r>
      <w:r w:rsidRPr="000E18D0">
        <w:rPr>
          <w:rFonts w:ascii="Times New Roman" w:eastAsia="Times New Roman" w:hAnsi="Times New Roman" w:cs="Times New Roman"/>
          <w:sz w:val="24"/>
          <w:szCs w:val="24"/>
        </w:rPr>
        <w:t xml:space="preserve"> ОГО, так и медицинских учреждений. </w:t>
      </w:r>
    </w:p>
    <w:bookmarkEnd w:id="5"/>
    <w:p w14:paraId="6FD3AFE2" w14:textId="666083DB" w:rsidR="00DD174A" w:rsidRPr="000E18D0" w:rsidRDefault="006F5D2A" w:rsidP="000F1413">
      <w:pPr>
        <w:numPr>
          <w:ilvl w:val="0"/>
          <w:numId w:val="1"/>
        </w:num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С целью взаимодействия в рамках многосекторального сотрудничества на равных и получения от государства поддержки инициатив, предлагаемых ОГО, существу</w:t>
      </w:r>
      <w:r w:rsidR="00225541" w:rsidRPr="000E18D0">
        <w:rPr>
          <w:rFonts w:ascii="Times New Roman" w:eastAsia="Times New Roman" w:hAnsi="Times New Roman" w:cs="Times New Roman"/>
          <w:sz w:val="24"/>
          <w:szCs w:val="24"/>
          <w:lang w:val="ru-RU"/>
        </w:rPr>
        <w:t>е</w:t>
      </w:r>
      <w:r w:rsidRPr="000E18D0">
        <w:rPr>
          <w:rFonts w:ascii="Times New Roman" w:eastAsia="Times New Roman" w:hAnsi="Times New Roman" w:cs="Times New Roman"/>
          <w:sz w:val="24"/>
          <w:szCs w:val="24"/>
        </w:rPr>
        <w:t xml:space="preserve">т потребность </w:t>
      </w:r>
      <w:bookmarkStart w:id="6" w:name="_Hlk77762049"/>
      <w:r w:rsidRPr="000E18D0">
        <w:rPr>
          <w:rFonts w:ascii="Times New Roman" w:eastAsia="Times New Roman" w:hAnsi="Times New Roman" w:cs="Times New Roman"/>
          <w:sz w:val="24"/>
          <w:szCs w:val="24"/>
        </w:rPr>
        <w:t xml:space="preserve">в улучшении навыков ведения </w:t>
      </w:r>
      <w:r w:rsidR="00C83C94" w:rsidRPr="000E18D0">
        <w:rPr>
          <w:rFonts w:ascii="Times New Roman" w:eastAsia="Times New Roman" w:hAnsi="Times New Roman" w:cs="Times New Roman"/>
          <w:sz w:val="24"/>
          <w:szCs w:val="24"/>
        </w:rPr>
        <w:t>переговоров, построения</w:t>
      </w:r>
      <w:r w:rsidRPr="000E18D0">
        <w:rPr>
          <w:rFonts w:ascii="Times New Roman" w:eastAsia="Times New Roman" w:hAnsi="Times New Roman" w:cs="Times New Roman"/>
          <w:sz w:val="24"/>
          <w:szCs w:val="24"/>
        </w:rPr>
        <w:t xml:space="preserve"> партнерской коммуникации и повышения профессионализма работников ОГО</w:t>
      </w:r>
      <w:bookmarkEnd w:id="6"/>
      <w:r w:rsidRPr="000E18D0">
        <w:rPr>
          <w:rFonts w:ascii="Times New Roman" w:eastAsia="Times New Roman" w:hAnsi="Times New Roman" w:cs="Times New Roman"/>
          <w:sz w:val="24"/>
          <w:szCs w:val="24"/>
        </w:rPr>
        <w:t>.</w:t>
      </w:r>
    </w:p>
    <w:p w14:paraId="270F726E" w14:textId="77777777" w:rsidR="00DD174A" w:rsidRPr="000E18D0" w:rsidRDefault="006F5D2A" w:rsidP="000F1413">
      <w:pPr>
        <w:numPr>
          <w:ilvl w:val="0"/>
          <w:numId w:val="1"/>
        </w:num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Центральным барьером к доступу к медицинским услугам и социальным выплатам является отсутствие документов. В данных наибольшее внимание было направлено на отсутствие регистрации, которое делает невозможным получение пациентами ОСМС. Также, влияет и отсутствие паспорта. Отсутствие </w:t>
      </w:r>
      <w:r w:rsidRPr="000E18D0">
        <w:rPr>
          <w:rFonts w:ascii="Times New Roman" w:eastAsia="Times New Roman" w:hAnsi="Times New Roman" w:cs="Times New Roman"/>
          <w:sz w:val="24"/>
          <w:szCs w:val="24"/>
        </w:rPr>
        <w:lastRenderedPageBreak/>
        <w:t xml:space="preserve">документов ограничивает возможность </w:t>
      </w:r>
      <w:bookmarkStart w:id="7" w:name="_Hlk77762228"/>
      <w:r w:rsidRPr="000E18D0">
        <w:rPr>
          <w:rFonts w:ascii="Times New Roman" w:eastAsia="Times New Roman" w:hAnsi="Times New Roman" w:cs="Times New Roman"/>
          <w:sz w:val="24"/>
          <w:szCs w:val="24"/>
        </w:rPr>
        <w:t>получения государственной поддержки в виде выплат на возмещение транспортных расходов и выплат по инвалидности</w:t>
      </w:r>
      <w:bookmarkEnd w:id="7"/>
      <w:r w:rsidRPr="000E18D0">
        <w:rPr>
          <w:rFonts w:ascii="Times New Roman" w:eastAsia="Times New Roman" w:hAnsi="Times New Roman" w:cs="Times New Roman"/>
          <w:sz w:val="24"/>
          <w:szCs w:val="24"/>
        </w:rPr>
        <w:t>. Участники отмечали, что частые случаи, когда кредиты, которые есть у людей, затронутых ТБ, возмещаются за счет государственных выплат, что является нарушением прав людей, затронутых ТБ. На местах работникам ОГО удается обходить этот барьер, но не хватает систематического подхода к его решению. Также, существует нехватка распространения лучших практик по преодолению этого и других озвученных барьеров между ОГО.</w:t>
      </w:r>
    </w:p>
    <w:p w14:paraId="16A5AD38" w14:textId="77777777" w:rsidR="00DD174A" w:rsidRPr="000E18D0" w:rsidRDefault="006F5D2A" w:rsidP="000F1413">
      <w:pPr>
        <w:numPr>
          <w:ilvl w:val="0"/>
          <w:numId w:val="1"/>
        </w:numPr>
        <w:spacing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Стигма и проявления дискриминации являются распространенными. Были описаны случаи стигмы в медучреждениях, проявления дискриминации со стороны работодателей, арендодателей, близкого окружения. Дополнительно, были описаны случаи разглашения диагноза ТБ медработниками, которые при таком уровне стигмы особенно негативно влияют на людей, затронутых ТБ. </w:t>
      </w:r>
    </w:p>
    <w:p w14:paraId="6CF30D37" w14:textId="42CF11E7" w:rsidR="00DD174A" w:rsidRPr="000E18D0" w:rsidRDefault="006F5D2A" w:rsidP="000F1413">
      <w:pPr>
        <w:numPr>
          <w:ilvl w:val="0"/>
          <w:numId w:val="1"/>
        </w:numPr>
        <w:spacing w:after="240" w:line="240" w:lineRule="auto"/>
        <w:jc w:val="both"/>
        <w:rPr>
          <w:rFonts w:ascii="Times New Roman" w:eastAsia="Times New Roman" w:hAnsi="Times New Roman" w:cs="Times New Roman"/>
          <w:sz w:val="24"/>
          <w:szCs w:val="24"/>
        </w:rPr>
      </w:pPr>
      <w:r w:rsidRPr="000E18D0">
        <w:rPr>
          <w:rFonts w:ascii="Times New Roman" w:eastAsia="Times New Roman" w:hAnsi="Times New Roman" w:cs="Times New Roman"/>
          <w:sz w:val="24"/>
          <w:szCs w:val="24"/>
        </w:rPr>
        <w:t xml:space="preserve">Существует потребность в предоставлении продуктов питания и психологической поддержки людям, затронутых ТБ. Также, существуют потребность в обеспечении временным жильем, и местом, где человека, затронутого ТБ, могли бы зарегистрировать для получения доступа к медицинским услугам и государственным выплатам. Отдельное внимание стоит уделить особенно уязвимым группам людей, в контексте описанных барьеров </w:t>
      </w:r>
      <w:r w:rsidR="00B81ACF" w:rsidRPr="000E18D0">
        <w:rPr>
          <w:rFonts w:ascii="Times New Roman" w:eastAsia="Times New Roman" w:hAnsi="Times New Roman" w:cs="Times New Roman"/>
          <w:sz w:val="24"/>
          <w:szCs w:val="24"/>
        </w:rPr>
        <w:t>Республики Казахстан</w:t>
      </w:r>
      <w:r w:rsidRPr="000E18D0">
        <w:rPr>
          <w:rFonts w:ascii="Times New Roman" w:eastAsia="Times New Roman" w:hAnsi="Times New Roman" w:cs="Times New Roman"/>
          <w:sz w:val="24"/>
          <w:szCs w:val="24"/>
        </w:rPr>
        <w:t xml:space="preserve">, таким как люди, которые живут на улице, мигранты, а также особенностям предоставления услуг для женщин. </w:t>
      </w:r>
    </w:p>
    <w:p w14:paraId="434EE8F2" w14:textId="77777777" w:rsidR="00DD174A" w:rsidRPr="000E18D0" w:rsidRDefault="00DD174A" w:rsidP="000F1413">
      <w:pPr>
        <w:spacing w:line="240" w:lineRule="auto"/>
        <w:jc w:val="both"/>
        <w:rPr>
          <w:rFonts w:ascii="Times New Roman" w:eastAsia="Times New Roman" w:hAnsi="Times New Roman" w:cs="Times New Roman"/>
          <w:sz w:val="24"/>
          <w:szCs w:val="24"/>
        </w:rPr>
      </w:pPr>
    </w:p>
    <w:bookmarkEnd w:id="3"/>
    <w:p w14:paraId="454B7065" w14:textId="77777777" w:rsidR="00DD174A" w:rsidRPr="000E18D0" w:rsidRDefault="00DD174A" w:rsidP="000F1413">
      <w:pPr>
        <w:spacing w:line="240" w:lineRule="auto"/>
        <w:jc w:val="both"/>
        <w:rPr>
          <w:rFonts w:ascii="Times New Roman" w:eastAsia="Times New Roman" w:hAnsi="Times New Roman" w:cs="Times New Roman"/>
          <w:sz w:val="24"/>
          <w:szCs w:val="24"/>
        </w:rPr>
      </w:pPr>
    </w:p>
    <w:p w14:paraId="68FB3AA9" w14:textId="55F368C5" w:rsidR="00775533" w:rsidRPr="000E18D0" w:rsidRDefault="006213C9" w:rsidP="000E18D0">
      <w:pPr>
        <w:spacing w:after="240"/>
        <w:jc w:val="both"/>
        <w:rPr>
          <w:rFonts w:ascii="Times New Roman" w:eastAsia="Times New Roman" w:hAnsi="Times New Roman" w:cs="Times New Roman"/>
          <w:b/>
          <w:bCs/>
          <w:sz w:val="24"/>
          <w:szCs w:val="24"/>
          <w:lang w:val="ru-RU"/>
        </w:rPr>
      </w:pPr>
      <w:r w:rsidRPr="000E18D0">
        <w:rPr>
          <w:rFonts w:ascii="Times New Roman" w:eastAsia="Times New Roman" w:hAnsi="Times New Roman" w:cs="Times New Roman"/>
          <w:b/>
          <w:bCs/>
          <w:sz w:val="24"/>
          <w:szCs w:val="24"/>
          <w:lang w:val="uk-UA"/>
        </w:rPr>
        <w:t>Рекомендац</w:t>
      </w:r>
      <w:r w:rsidRPr="000E18D0">
        <w:rPr>
          <w:rFonts w:ascii="Times New Roman" w:eastAsia="Times New Roman" w:hAnsi="Times New Roman" w:cs="Times New Roman"/>
          <w:b/>
          <w:bCs/>
          <w:sz w:val="24"/>
          <w:szCs w:val="24"/>
          <w:lang w:val="ru-RU"/>
        </w:rPr>
        <w:t>ии</w:t>
      </w:r>
    </w:p>
    <w:p w14:paraId="17EC4187" w14:textId="386A1445" w:rsidR="00775533" w:rsidRPr="000E18D0" w:rsidRDefault="00775533" w:rsidP="00C5231E">
      <w:pPr>
        <w:numPr>
          <w:ilvl w:val="0"/>
          <w:numId w:val="3"/>
        </w:numPr>
        <w:spacing w:line="240" w:lineRule="auto"/>
        <w:contextualSpacing/>
        <w:jc w:val="both"/>
        <w:rPr>
          <w:rFonts w:ascii="Times New Roman" w:eastAsia="Times New Roman" w:hAnsi="Times New Roman" w:cs="Times New Roman"/>
          <w:bCs/>
          <w:i/>
          <w:sz w:val="24"/>
          <w:szCs w:val="24"/>
          <w:lang w:val="ru-RU" w:eastAsia="en-US"/>
        </w:rPr>
      </w:pPr>
      <w:r w:rsidRPr="000E18D0">
        <w:rPr>
          <w:rFonts w:ascii="Times New Roman" w:eastAsia="Times New Roman" w:hAnsi="Times New Roman" w:cs="Times New Roman"/>
          <w:bCs/>
          <w:i/>
          <w:sz w:val="24"/>
          <w:szCs w:val="24"/>
          <w:lang w:val="ru-RU" w:eastAsia="en-US"/>
        </w:rPr>
        <w:t>С целью расширения спектра</w:t>
      </w:r>
      <w:r w:rsidR="00AF3848">
        <w:rPr>
          <w:rFonts w:ascii="Times New Roman" w:eastAsia="Times New Roman" w:hAnsi="Times New Roman" w:cs="Times New Roman"/>
          <w:bCs/>
          <w:i/>
          <w:sz w:val="24"/>
          <w:szCs w:val="24"/>
          <w:lang w:val="ru-RU" w:eastAsia="en-US"/>
        </w:rPr>
        <w:t xml:space="preserve"> </w:t>
      </w:r>
      <w:r w:rsidRPr="000E18D0">
        <w:rPr>
          <w:rFonts w:ascii="Times New Roman" w:eastAsia="Times New Roman" w:hAnsi="Times New Roman" w:cs="Times New Roman"/>
          <w:bCs/>
          <w:i/>
          <w:sz w:val="24"/>
          <w:szCs w:val="24"/>
          <w:lang w:val="ru-RU" w:eastAsia="en-US"/>
        </w:rPr>
        <w:t>услуг, предоставляемых ОГО, и обеспечения финансовой устойчивости:</w:t>
      </w:r>
    </w:p>
    <w:p w14:paraId="7AC202DF" w14:textId="77777777" w:rsidR="00C5231E" w:rsidRPr="000E18D0" w:rsidRDefault="00C5231E" w:rsidP="000E18D0">
      <w:pPr>
        <w:spacing w:line="240" w:lineRule="auto"/>
        <w:ind w:left="720"/>
        <w:contextualSpacing/>
        <w:jc w:val="both"/>
        <w:rPr>
          <w:rFonts w:ascii="Times New Roman" w:eastAsia="Times New Roman" w:hAnsi="Times New Roman" w:cs="Times New Roman"/>
          <w:bCs/>
          <w:i/>
          <w:sz w:val="24"/>
          <w:szCs w:val="24"/>
          <w:lang w:val="ru-RU" w:eastAsia="en-US"/>
        </w:rPr>
      </w:pPr>
    </w:p>
    <w:p w14:paraId="2B5BE865" w14:textId="2A2923FB" w:rsidR="00C5231E" w:rsidRPr="000E18D0" w:rsidRDefault="00C5231E" w:rsidP="000E18D0">
      <w:pPr>
        <w:pStyle w:val="ae"/>
        <w:numPr>
          <w:ilvl w:val="0"/>
          <w:numId w:val="7"/>
        </w:numPr>
        <w:spacing w:after="240"/>
        <w:jc w:val="both"/>
        <w:rPr>
          <w:rFonts w:ascii="Times New Roman" w:eastAsia="Times New Roman" w:hAnsi="Times New Roman" w:cs="Times New Roman"/>
          <w:sz w:val="24"/>
          <w:szCs w:val="24"/>
          <w:lang w:val="ru-RU"/>
        </w:rPr>
      </w:pPr>
      <w:r w:rsidRPr="000E18D0">
        <w:rPr>
          <w:rFonts w:ascii="Times New Roman" w:eastAsia="Times New Roman" w:hAnsi="Times New Roman" w:cs="Times New Roman"/>
          <w:sz w:val="24"/>
          <w:szCs w:val="24"/>
          <w:lang w:val="ru-RU"/>
        </w:rPr>
        <w:t xml:space="preserve"> Необходимо усилить совместную работу по проведению анализа ситуации по вопросам Т</w:t>
      </w:r>
      <w:r w:rsidR="000E18D0" w:rsidRPr="000E18D0">
        <w:rPr>
          <w:rFonts w:ascii="Times New Roman" w:eastAsia="Times New Roman" w:hAnsi="Times New Roman" w:cs="Times New Roman"/>
          <w:sz w:val="24"/>
          <w:szCs w:val="24"/>
          <w:lang w:val="ru-RU"/>
        </w:rPr>
        <w:t xml:space="preserve">Б, </w:t>
      </w:r>
      <w:r w:rsidRPr="000E18D0">
        <w:rPr>
          <w:rFonts w:ascii="Times New Roman" w:eastAsia="Times New Roman" w:hAnsi="Times New Roman" w:cs="Times New Roman"/>
          <w:sz w:val="24"/>
          <w:szCs w:val="24"/>
          <w:lang w:val="ru-RU"/>
        </w:rPr>
        <w:t>ТБ/ВИЧ силами гражданского общества и формированию лотов для получения государственного социального заказа/государственных грантов.</w:t>
      </w:r>
      <w:r w:rsidRPr="000E18D0">
        <w:rPr>
          <w:rFonts w:ascii="Times New Roman" w:eastAsia="Times New Roman" w:hAnsi="Times New Roman" w:cs="Times New Roman"/>
          <w:sz w:val="24"/>
          <w:szCs w:val="24"/>
          <w:lang w:val="ru-RU"/>
        </w:rPr>
        <w:tab/>
      </w:r>
    </w:p>
    <w:p w14:paraId="0336754C" w14:textId="16846208" w:rsidR="00C5231E" w:rsidRPr="000E18D0" w:rsidRDefault="00C5231E" w:rsidP="000E18D0">
      <w:pPr>
        <w:pStyle w:val="ae"/>
        <w:numPr>
          <w:ilvl w:val="0"/>
          <w:numId w:val="7"/>
        </w:numPr>
        <w:spacing w:after="240"/>
        <w:jc w:val="both"/>
        <w:rPr>
          <w:rFonts w:ascii="Times New Roman" w:eastAsia="Times New Roman" w:hAnsi="Times New Roman" w:cs="Times New Roman"/>
          <w:sz w:val="24"/>
          <w:szCs w:val="24"/>
          <w:lang w:val="ru-RU"/>
        </w:rPr>
      </w:pPr>
      <w:r w:rsidRPr="000E18D0">
        <w:rPr>
          <w:rFonts w:ascii="Times New Roman" w:eastAsia="Times New Roman" w:hAnsi="Times New Roman" w:cs="Times New Roman"/>
          <w:sz w:val="24"/>
          <w:szCs w:val="24"/>
          <w:lang w:val="ru-RU"/>
        </w:rPr>
        <w:t>Для определения эффективности проектов и степени удовлетворенности ключевых групп населения необходимо проводить оценку качества деятельности организаций, реализующих проекты, направленные на оказание услуг по ТБ, ТБ/ВИЧ.</w:t>
      </w:r>
    </w:p>
    <w:p w14:paraId="61A5189A" w14:textId="2789484D" w:rsidR="00C5231E" w:rsidRPr="000E18D0" w:rsidRDefault="00C5231E" w:rsidP="000E18D0">
      <w:pPr>
        <w:pStyle w:val="ae"/>
        <w:numPr>
          <w:ilvl w:val="0"/>
          <w:numId w:val="7"/>
        </w:numPr>
        <w:spacing w:after="240"/>
        <w:jc w:val="both"/>
        <w:rPr>
          <w:rFonts w:ascii="Times New Roman" w:eastAsia="Times New Roman" w:hAnsi="Times New Roman" w:cs="Times New Roman"/>
          <w:sz w:val="24"/>
          <w:szCs w:val="24"/>
          <w:lang w:val="ru-RU"/>
        </w:rPr>
      </w:pPr>
      <w:r w:rsidRPr="000E18D0">
        <w:rPr>
          <w:rFonts w:ascii="Times New Roman" w:eastAsia="Times New Roman" w:hAnsi="Times New Roman" w:cs="Times New Roman"/>
          <w:sz w:val="24"/>
          <w:szCs w:val="24"/>
          <w:lang w:val="ru-RU"/>
        </w:rPr>
        <w:t>Обеспеч</w:t>
      </w:r>
      <w:r w:rsidR="001D00A4" w:rsidRPr="000E18D0">
        <w:rPr>
          <w:rFonts w:ascii="Times New Roman" w:eastAsia="Times New Roman" w:hAnsi="Times New Roman" w:cs="Times New Roman"/>
          <w:sz w:val="24"/>
          <w:szCs w:val="24"/>
          <w:lang w:val="ru-RU"/>
        </w:rPr>
        <w:t>ить</w:t>
      </w:r>
      <w:r w:rsidRPr="000E18D0">
        <w:rPr>
          <w:rFonts w:ascii="Times New Roman" w:eastAsia="Times New Roman" w:hAnsi="Times New Roman" w:cs="Times New Roman"/>
          <w:sz w:val="24"/>
          <w:szCs w:val="24"/>
          <w:lang w:val="ru-RU"/>
        </w:rPr>
        <w:t xml:space="preserve"> устойчивост</w:t>
      </w:r>
      <w:r w:rsidR="001D00A4" w:rsidRPr="000E18D0">
        <w:rPr>
          <w:rFonts w:ascii="Times New Roman" w:eastAsia="Times New Roman" w:hAnsi="Times New Roman" w:cs="Times New Roman"/>
          <w:sz w:val="24"/>
          <w:szCs w:val="24"/>
          <w:lang w:val="ru-RU"/>
        </w:rPr>
        <w:t>ь</w:t>
      </w:r>
      <w:r w:rsidRPr="000E18D0">
        <w:rPr>
          <w:rFonts w:ascii="Times New Roman" w:eastAsia="Times New Roman" w:hAnsi="Times New Roman" w:cs="Times New Roman"/>
          <w:sz w:val="24"/>
          <w:szCs w:val="24"/>
          <w:lang w:val="ru-RU"/>
        </w:rPr>
        <w:t xml:space="preserve"> и работоспособност</w:t>
      </w:r>
      <w:r w:rsidR="001D00A4" w:rsidRPr="000E18D0">
        <w:rPr>
          <w:rFonts w:ascii="Times New Roman" w:eastAsia="Times New Roman" w:hAnsi="Times New Roman" w:cs="Times New Roman"/>
          <w:sz w:val="24"/>
          <w:szCs w:val="24"/>
          <w:lang w:val="ru-RU"/>
        </w:rPr>
        <w:t>ь</w:t>
      </w:r>
      <w:r w:rsidRPr="000E18D0">
        <w:rPr>
          <w:rFonts w:ascii="Times New Roman" w:eastAsia="Times New Roman" w:hAnsi="Times New Roman" w:cs="Times New Roman"/>
          <w:sz w:val="24"/>
          <w:szCs w:val="24"/>
          <w:lang w:val="ru-RU"/>
        </w:rPr>
        <w:t xml:space="preserve"> системы предоставления услуг в сфере ТБ за счет бюджетного финансирования</w:t>
      </w:r>
      <w:r w:rsidR="00A7688F" w:rsidRPr="000E18D0">
        <w:rPr>
          <w:rFonts w:ascii="Times New Roman" w:eastAsia="Times New Roman" w:hAnsi="Times New Roman" w:cs="Times New Roman"/>
          <w:sz w:val="24"/>
          <w:szCs w:val="24"/>
          <w:lang w:val="ru-RU"/>
        </w:rPr>
        <w:t>.</w:t>
      </w:r>
      <w:r w:rsidRPr="000E18D0">
        <w:rPr>
          <w:rFonts w:ascii="Times New Roman" w:eastAsia="Times New Roman" w:hAnsi="Times New Roman" w:cs="Times New Roman"/>
          <w:sz w:val="24"/>
          <w:szCs w:val="24"/>
          <w:lang w:val="ru-RU"/>
        </w:rPr>
        <w:t xml:space="preserve"> </w:t>
      </w:r>
      <w:r w:rsidR="00A7688F" w:rsidRPr="000E18D0">
        <w:rPr>
          <w:rFonts w:ascii="Times New Roman" w:eastAsia="Times New Roman" w:hAnsi="Times New Roman" w:cs="Times New Roman"/>
          <w:sz w:val="24"/>
          <w:szCs w:val="24"/>
          <w:lang w:val="ru-RU"/>
        </w:rPr>
        <w:t>Разработать и утвердить национальные стандарты, тарифы услуг, предоставляемые ОГО по уходу и поддержке лечения ТБ.</w:t>
      </w:r>
    </w:p>
    <w:p w14:paraId="64724DFE" w14:textId="41EF1354" w:rsidR="00C5231E" w:rsidRPr="000E18D0" w:rsidRDefault="00C5231E" w:rsidP="000E18D0">
      <w:pPr>
        <w:pStyle w:val="ae"/>
        <w:numPr>
          <w:ilvl w:val="0"/>
          <w:numId w:val="7"/>
        </w:numPr>
        <w:spacing w:after="240"/>
        <w:jc w:val="both"/>
        <w:rPr>
          <w:rFonts w:ascii="Times New Roman" w:eastAsia="Times New Roman" w:hAnsi="Times New Roman" w:cs="Times New Roman"/>
          <w:sz w:val="24"/>
          <w:szCs w:val="24"/>
          <w:lang w:val="ru-RU"/>
        </w:rPr>
      </w:pPr>
      <w:r w:rsidRPr="000E18D0">
        <w:rPr>
          <w:rFonts w:ascii="Times New Roman" w:eastAsia="Times New Roman" w:hAnsi="Times New Roman" w:cs="Times New Roman"/>
          <w:sz w:val="24"/>
          <w:szCs w:val="24"/>
          <w:lang w:val="ru-RU"/>
        </w:rPr>
        <w:t>Усилить развитие и поддержку пациентских организаций во всех регионах Казахстана, а также обучение навыкам, которые бы могли обеспечить устойчивость организаций, навыков ведения переговоров, построения партнерской коммуникации и повышения профессионализма работников ОГО.</w:t>
      </w:r>
    </w:p>
    <w:p w14:paraId="19FA4759" w14:textId="77777777" w:rsidR="000F4EAD" w:rsidRPr="000E18D0" w:rsidRDefault="000F4EAD" w:rsidP="000E18D0">
      <w:pPr>
        <w:pStyle w:val="ae"/>
        <w:spacing w:after="240"/>
        <w:jc w:val="both"/>
        <w:rPr>
          <w:rFonts w:ascii="Times New Roman" w:eastAsia="Times New Roman" w:hAnsi="Times New Roman" w:cs="Times New Roman"/>
          <w:sz w:val="24"/>
          <w:szCs w:val="24"/>
          <w:lang w:val="ru-RU"/>
        </w:rPr>
      </w:pPr>
    </w:p>
    <w:p w14:paraId="48E8AAE9" w14:textId="04232625" w:rsidR="00C5231E" w:rsidRPr="000E18D0" w:rsidRDefault="00C5231E" w:rsidP="000E18D0">
      <w:pPr>
        <w:pStyle w:val="ae"/>
        <w:numPr>
          <w:ilvl w:val="0"/>
          <w:numId w:val="3"/>
        </w:numPr>
        <w:spacing w:line="240" w:lineRule="auto"/>
        <w:jc w:val="both"/>
        <w:rPr>
          <w:rFonts w:ascii="Times New Roman" w:eastAsia="Times New Roman" w:hAnsi="Times New Roman" w:cs="Times New Roman"/>
          <w:bCs/>
          <w:i/>
          <w:sz w:val="24"/>
          <w:szCs w:val="24"/>
          <w:lang w:val="ru-RU" w:eastAsia="en-US"/>
        </w:rPr>
      </w:pPr>
      <w:r w:rsidRPr="000E18D0">
        <w:rPr>
          <w:rFonts w:ascii="Times New Roman" w:eastAsia="Times New Roman" w:hAnsi="Times New Roman" w:cs="Times New Roman"/>
          <w:bCs/>
          <w:i/>
          <w:sz w:val="24"/>
          <w:szCs w:val="24"/>
          <w:lang w:val="ru-RU" w:eastAsia="en-US"/>
        </w:rPr>
        <w:t xml:space="preserve">В целях формализации и улучшения процесса эффективного взаимодействия с Национальной Программой по ТБ, </w:t>
      </w:r>
      <w:r w:rsidR="00AF3848" w:rsidRPr="000E18D0">
        <w:rPr>
          <w:rFonts w:ascii="Times New Roman" w:eastAsia="Times New Roman" w:hAnsi="Times New Roman" w:cs="Times New Roman"/>
          <w:bCs/>
          <w:i/>
          <w:sz w:val="24"/>
          <w:szCs w:val="24"/>
          <w:lang w:val="ru-RU" w:eastAsia="en-US"/>
        </w:rPr>
        <w:t>со страновым</w:t>
      </w:r>
      <w:r w:rsidRPr="000E18D0">
        <w:rPr>
          <w:rFonts w:ascii="Times New Roman" w:eastAsia="Times New Roman" w:hAnsi="Times New Roman" w:cs="Times New Roman"/>
          <w:bCs/>
          <w:i/>
          <w:sz w:val="24"/>
          <w:szCs w:val="24"/>
          <w:lang w:val="ru-RU" w:eastAsia="en-US"/>
        </w:rPr>
        <w:t xml:space="preserve"> координационным </w:t>
      </w:r>
      <w:r w:rsidR="000F4EAD" w:rsidRPr="000E18D0">
        <w:rPr>
          <w:rFonts w:ascii="Times New Roman" w:eastAsia="Times New Roman" w:hAnsi="Times New Roman" w:cs="Times New Roman"/>
          <w:bCs/>
          <w:i/>
          <w:sz w:val="24"/>
          <w:szCs w:val="24"/>
          <w:lang w:val="ru-RU" w:eastAsia="en-US"/>
        </w:rPr>
        <w:t>комитетом</w:t>
      </w:r>
      <w:r w:rsidRPr="000E18D0">
        <w:rPr>
          <w:rFonts w:ascii="Times New Roman" w:eastAsia="Times New Roman" w:hAnsi="Times New Roman" w:cs="Times New Roman"/>
          <w:bCs/>
          <w:i/>
          <w:sz w:val="24"/>
          <w:szCs w:val="24"/>
          <w:lang w:val="ru-RU" w:eastAsia="en-US"/>
        </w:rPr>
        <w:t xml:space="preserve"> и другими партнёрами:</w:t>
      </w:r>
    </w:p>
    <w:p w14:paraId="3AF2A10E" w14:textId="77777777" w:rsidR="00C5231E" w:rsidRPr="000E18D0" w:rsidRDefault="00C5231E" w:rsidP="000E18D0">
      <w:pPr>
        <w:pStyle w:val="ae"/>
        <w:spacing w:after="240"/>
        <w:jc w:val="both"/>
        <w:rPr>
          <w:rFonts w:ascii="Times New Roman" w:eastAsia="Times New Roman" w:hAnsi="Times New Roman" w:cs="Times New Roman"/>
          <w:sz w:val="24"/>
          <w:szCs w:val="24"/>
          <w:lang w:val="ru-RU"/>
        </w:rPr>
      </w:pPr>
    </w:p>
    <w:p w14:paraId="7A239C6B" w14:textId="0F61772B" w:rsidR="00DD174A" w:rsidRPr="000E18D0" w:rsidRDefault="0028024E" w:rsidP="000E18D0">
      <w:pPr>
        <w:pStyle w:val="ae"/>
        <w:numPr>
          <w:ilvl w:val="0"/>
          <w:numId w:val="8"/>
        </w:numPr>
        <w:spacing w:line="240" w:lineRule="auto"/>
        <w:ind w:left="567" w:firstLine="0"/>
        <w:jc w:val="both"/>
        <w:rPr>
          <w:rFonts w:ascii="Times New Roman" w:eastAsia="Times New Roman" w:hAnsi="Times New Roman" w:cs="Times New Roman"/>
          <w:sz w:val="24"/>
          <w:szCs w:val="24"/>
          <w:lang w:val="ru-RU"/>
        </w:rPr>
      </w:pPr>
      <w:r w:rsidRPr="000E18D0">
        <w:rPr>
          <w:rFonts w:ascii="Times New Roman" w:eastAsia="Times New Roman" w:hAnsi="Times New Roman" w:cs="Times New Roman"/>
          <w:sz w:val="24"/>
          <w:szCs w:val="24"/>
          <w:lang w:val="ru-RU"/>
        </w:rPr>
        <w:t>Создание статусного документа на законодательном уровне, регламентирующего функции и обязанности всех сторон с указанием сроков, ответственных сторон, и установление высокой правительственной структуры, ответственной за контроль над этим документом</w:t>
      </w:r>
      <w:r w:rsidR="006441D2" w:rsidRPr="000E18D0">
        <w:rPr>
          <w:rFonts w:ascii="Times New Roman" w:eastAsia="Times New Roman" w:hAnsi="Times New Roman" w:cs="Times New Roman"/>
          <w:sz w:val="24"/>
          <w:szCs w:val="24"/>
          <w:lang w:val="ru-RU"/>
        </w:rPr>
        <w:t>.</w:t>
      </w:r>
    </w:p>
    <w:p w14:paraId="361AA4FB" w14:textId="77777777" w:rsidR="00381957" w:rsidRPr="000E18D0" w:rsidRDefault="00381957" w:rsidP="000E18D0">
      <w:pPr>
        <w:pStyle w:val="ae"/>
        <w:spacing w:line="240" w:lineRule="auto"/>
        <w:ind w:left="567"/>
        <w:jc w:val="both"/>
        <w:rPr>
          <w:rFonts w:ascii="Times New Roman" w:eastAsia="Times New Roman" w:hAnsi="Times New Roman" w:cs="Times New Roman"/>
          <w:sz w:val="24"/>
          <w:szCs w:val="24"/>
          <w:lang w:val="ru-RU"/>
        </w:rPr>
      </w:pPr>
    </w:p>
    <w:p w14:paraId="35CC7C1C" w14:textId="6D7ED4BD" w:rsidR="006441D2" w:rsidRPr="000E18D0" w:rsidRDefault="00381957" w:rsidP="000E18D0">
      <w:pPr>
        <w:pStyle w:val="ae"/>
        <w:numPr>
          <w:ilvl w:val="0"/>
          <w:numId w:val="8"/>
        </w:numPr>
        <w:ind w:left="567" w:firstLine="0"/>
        <w:jc w:val="both"/>
        <w:rPr>
          <w:rFonts w:ascii="Times New Roman" w:eastAsia="Times New Roman" w:hAnsi="Times New Roman" w:cs="Times New Roman"/>
          <w:sz w:val="24"/>
          <w:szCs w:val="24"/>
          <w:lang w:val="ru-RU"/>
        </w:rPr>
      </w:pPr>
      <w:r w:rsidRPr="000E18D0">
        <w:rPr>
          <w:rFonts w:ascii="Times New Roman" w:eastAsia="Times New Roman" w:hAnsi="Times New Roman" w:cs="Times New Roman"/>
          <w:sz w:val="24"/>
          <w:szCs w:val="24"/>
          <w:lang w:val="ru-RU"/>
        </w:rPr>
        <w:t xml:space="preserve"> </w:t>
      </w:r>
      <w:r w:rsidR="00775533" w:rsidRPr="000E18D0">
        <w:rPr>
          <w:rFonts w:ascii="Times New Roman" w:eastAsia="Times New Roman" w:hAnsi="Times New Roman" w:cs="Times New Roman"/>
          <w:sz w:val="24"/>
          <w:szCs w:val="24"/>
          <w:lang w:val="ru-RU"/>
        </w:rPr>
        <w:t>Разработать многосекторальную</w:t>
      </w:r>
      <w:r w:rsidR="006441D2" w:rsidRPr="000E18D0">
        <w:rPr>
          <w:rFonts w:ascii="Times New Roman" w:eastAsia="Times New Roman" w:hAnsi="Times New Roman" w:cs="Times New Roman"/>
          <w:sz w:val="24"/>
          <w:szCs w:val="24"/>
          <w:lang w:val="ru-RU"/>
        </w:rPr>
        <w:t xml:space="preserve"> дорожн</w:t>
      </w:r>
      <w:r w:rsidR="00BF4EB8" w:rsidRPr="000E18D0">
        <w:rPr>
          <w:rFonts w:ascii="Times New Roman" w:eastAsia="Times New Roman" w:hAnsi="Times New Roman" w:cs="Times New Roman"/>
          <w:sz w:val="24"/>
          <w:szCs w:val="24"/>
          <w:lang w:val="ru-RU"/>
        </w:rPr>
        <w:t>ую</w:t>
      </w:r>
      <w:r w:rsidR="006441D2" w:rsidRPr="000E18D0">
        <w:rPr>
          <w:rFonts w:ascii="Times New Roman" w:eastAsia="Times New Roman" w:hAnsi="Times New Roman" w:cs="Times New Roman"/>
          <w:sz w:val="24"/>
          <w:szCs w:val="24"/>
          <w:lang w:val="ru-RU"/>
        </w:rPr>
        <w:t xml:space="preserve"> карт</w:t>
      </w:r>
      <w:r w:rsidR="00BF4EB8" w:rsidRPr="000E18D0">
        <w:rPr>
          <w:rFonts w:ascii="Times New Roman" w:eastAsia="Times New Roman" w:hAnsi="Times New Roman" w:cs="Times New Roman"/>
          <w:sz w:val="24"/>
          <w:szCs w:val="24"/>
          <w:lang w:val="ru-RU"/>
        </w:rPr>
        <w:t>у</w:t>
      </w:r>
      <w:r w:rsidR="006441D2" w:rsidRPr="000E18D0">
        <w:rPr>
          <w:rFonts w:ascii="Times New Roman" w:eastAsia="Times New Roman" w:hAnsi="Times New Roman" w:cs="Times New Roman"/>
          <w:sz w:val="24"/>
          <w:szCs w:val="24"/>
          <w:lang w:val="ru-RU"/>
        </w:rPr>
        <w:t xml:space="preserve">/план сотрудничества для представителей различных секторов, вовлечённых в борьбу с </w:t>
      </w:r>
      <w:r w:rsidR="000B55A3" w:rsidRPr="000E18D0">
        <w:rPr>
          <w:rFonts w:ascii="Times New Roman" w:eastAsia="Times New Roman" w:hAnsi="Times New Roman" w:cs="Times New Roman"/>
          <w:sz w:val="24"/>
          <w:szCs w:val="24"/>
          <w:lang w:val="ru-RU"/>
        </w:rPr>
        <w:t>ТБ, в</w:t>
      </w:r>
      <w:r w:rsidR="006441D2" w:rsidRPr="000E18D0">
        <w:rPr>
          <w:rFonts w:ascii="Times New Roman" w:eastAsia="Times New Roman" w:hAnsi="Times New Roman" w:cs="Times New Roman"/>
          <w:sz w:val="24"/>
          <w:szCs w:val="24"/>
          <w:lang w:val="ru-RU"/>
        </w:rPr>
        <w:t xml:space="preserve"> том числе и механизмы обмена и доступа к информации. </w:t>
      </w:r>
    </w:p>
    <w:p w14:paraId="5EC65873" w14:textId="77777777" w:rsidR="000F4EAD" w:rsidRPr="000E18D0" w:rsidRDefault="000F4EAD" w:rsidP="000E18D0">
      <w:pPr>
        <w:pStyle w:val="ae"/>
        <w:ind w:left="567"/>
        <w:rPr>
          <w:rFonts w:ascii="Times New Roman" w:eastAsia="Times New Roman" w:hAnsi="Times New Roman" w:cs="Times New Roman"/>
          <w:sz w:val="24"/>
          <w:szCs w:val="24"/>
          <w:lang w:val="ru-RU"/>
        </w:rPr>
      </w:pPr>
    </w:p>
    <w:p w14:paraId="35B43E49" w14:textId="6D0D8B20" w:rsidR="000F4EAD" w:rsidRPr="000E18D0" w:rsidRDefault="000F4EAD" w:rsidP="000E18D0">
      <w:pPr>
        <w:pStyle w:val="ae"/>
        <w:numPr>
          <w:ilvl w:val="0"/>
          <w:numId w:val="8"/>
        </w:numPr>
        <w:ind w:left="567" w:firstLine="0"/>
        <w:jc w:val="both"/>
        <w:rPr>
          <w:rFonts w:ascii="Times New Roman" w:eastAsia="Times New Roman" w:hAnsi="Times New Roman" w:cs="Times New Roman"/>
          <w:sz w:val="24"/>
          <w:szCs w:val="24"/>
          <w:lang w:val="ru-RU"/>
        </w:rPr>
      </w:pPr>
      <w:r w:rsidRPr="000E18D0">
        <w:rPr>
          <w:rFonts w:ascii="Times New Roman" w:eastAsia="Times New Roman" w:hAnsi="Times New Roman" w:cs="Times New Roman"/>
          <w:sz w:val="24"/>
          <w:szCs w:val="24"/>
          <w:lang w:val="ru-RU"/>
        </w:rPr>
        <w:t>Обеспечить участие гражданского общества в процессе совместных миссий по мониторингу/обзору, а не только в проведении информационных совещаний по полученным результатам.</w:t>
      </w:r>
    </w:p>
    <w:p w14:paraId="64C509B3" w14:textId="77777777" w:rsidR="00D24D83" w:rsidRPr="000E18D0" w:rsidRDefault="00D24D83" w:rsidP="000E18D0">
      <w:pPr>
        <w:pStyle w:val="ae"/>
        <w:rPr>
          <w:rFonts w:ascii="Times New Roman" w:eastAsia="Times New Roman" w:hAnsi="Times New Roman" w:cs="Times New Roman"/>
          <w:sz w:val="24"/>
          <w:szCs w:val="24"/>
          <w:lang w:val="ru-RU"/>
        </w:rPr>
      </w:pPr>
    </w:p>
    <w:p w14:paraId="3B9F2E6E" w14:textId="7605049F" w:rsidR="00D24D83" w:rsidRPr="000E18D0" w:rsidRDefault="00D24D83" w:rsidP="00D24D83">
      <w:pPr>
        <w:pStyle w:val="ae"/>
        <w:numPr>
          <w:ilvl w:val="0"/>
          <w:numId w:val="3"/>
        </w:numPr>
        <w:jc w:val="both"/>
        <w:rPr>
          <w:rFonts w:ascii="Times New Roman" w:eastAsia="Times New Roman" w:hAnsi="Times New Roman" w:cs="Times New Roman"/>
          <w:i/>
          <w:iCs/>
          <w:sz w:val="24"/>
          <w:szCs w:val="24"/>
          <w:lang w:val="ru-RU"/>
        </w:rPr>
      </w:pPr>
      <w:r w:rsidRPr="000E18D0">
        <w:rPr>
          <w:rFonts w:ascii="Times New Roman" w:eastAsia="Times New Roman" w:hAnsi="Times New Roman" w:cs="Times New Roman"/>
          <w:i/>
          <w:iCs/>
          <w:sz w:val="24"/>
          <w:szCs w:val="24"/>
          <w:lang w:val="ru-RU"/>
        </w:rPr>
        <w:t>В целях реализации потребностей людей, затронутых туберкулезом:</w:t>
      </w:r>
    </w:p>
    <w:p w14:paraId="398F341C" w14:textId="77777777" w:rsidR="00D24D83" w:rsidRPr="000E18D0" w:rsidRDefault="00D24D83" w:rsidP="000E18D0">
      <w:pPr>
        <w:pStyle w:val="ae"/>
        <w:jc w:val="both"/>
        <w:rPr>
          <w:rFonts w:ascii="Times New Roman" w:eastAsia="Times New Roman" w:hAnsi="Times New Roman" w:cs="Times New Roman"/>
          <w:i/>
          <w:iCs/>
          <w:sz w:val="24"/>
          <w:szCs w:val="24"/>
          <w:lang w:val="ru-RU"/>
        </w:rPr>
      </w:pPr>
    </w:p>
    <w:p w14:paraId="484EDDEA" w14:textId="77777777" w:rsidR="00D24D83" w:rsidRPr="000E18D0" w:rsidRDefault="00D24D83" w:rsidP="00D24D83">
      <w:pPr>
        <w:pStyle w:val="ae"/>
        <w:jc w:val="both"/>
        <w:rPr>
          <w:rFonts w:ascii="Times New Roman" w:eastAsia="Times New Roman" w:hAnsi="Times New Roman" w:cs="Times New Roman"/>
          <w:sz w:val="24"/>
          <w:szCs w:val="24"/>
          <w:lang w:val="ru-RU"/>
        </w:rPr>
      </w:pPr>
      <w:r w:rsidRPr="000E18D0">
        <w:rPr>
          <w:rFonts w:ascii="Times New Roman" w:eastAsia="Times New Roman" w:hAnsi="Times New Roman" w:cs="Times New Roman"/>
          <w:sz w:val="24"/>
          <w:szCs w:val="24"/>
          <w:lang w:val="ru-RU"/>
        </w:rPr>
        <w:t>a)</w:t>
      </w:r>
      <w:r w:rsidRPr="000E18D0">
        <w:rPr>
          <w:rFonts w:ascii="Times New Roman" w:eastAsia="Times New Roman" w:hAnsi="Times New Roman" w:cs="Times New Roman"/>
          <w:sz w:val="24"/>
          <w:szCs w:val="24"/>
          <w:lang w:val="ru-RU"/>
        </w:rPr>
        <w:tab/>
        <w:t>Обеспечить разработку информационных материалов о доступных социальных услугах, государственной помощи и выплатах, с особым вниманием к уязвимым группам населения.</w:t>
      </w:r>
    </w:p>
    <w:p w14:paraId="14A4234A" w14:textId="77777777" w:rsidR="00D24D83" w:rsidRPr="000E18D0" w:rsidRDefault="00D24D83" w:rsidP="00D24D83">
      <w:pPr>
        <w:pStyle w:val="ae"/>
        <w:jc w:val="both"/>
        <w:rPr>
          <w:rFonts w:ascii="Times New Roman" w:eastAsia="Times New Roman" w:hAnsi="Times New Roman" w:cs="Times New Roman"/>
          <w:sz w:val="24"/>
          <w:szCs w:val="24"/>
          <w:lang w:val="ru-RU"/>
        </w:rPr>
      </w:pPr>
      <w:r w:rsidRPr="000E18D0">
        <w:rPr>
          <w:rFonts w:ascii="Times New Roman" w:eastAsia="Times New Roman" w:hAnsi="Times New Roman" w:cs="Times New Roman"/>
          <w:sz w:val="24"/>
          <w:szCs w:val="24"/>
          <w:lang w:val="ru-RU"/>
        </w:rPr>
        <w:t>b)</w:t>
      </w:r>
      <w:r w:rsidRPr="000E18D0">
        <w:rPr>
          <w:rFonts w:ascii="Times New Roman" w:eastAsia="Times New Roman" w:hAnsi="Times New Roman" w:cs="Times New Roman"/>
          <w:sz w:val="24"/>
          <w:szCs w:val="24"/>
          <w:lang w:val="ru-RU"/>
        </w:rPr>
        <w:tab/>
        <w:t xml:space="preserve">Разработать и внедрить систематический подход по решению вопросов оформления документов у пациентов с целью получения государственной поддержки в виде выплат на возмещение транспортных расходов и выплат по инвалидности. </w:t>
      </w:r>
    </w:p>
    <w:p w14:paraId="64D7BBBE" w14:textId="53F55CB5" w:rsidR="00D24D83" w:rsidRPr="000E18D0" w:rsidRDefault="00D24D83" w:rsidP="00D24D83">
      <w:pPr>
        <w:pStyle w:val="ae"/>
        <w:jc w:val="both"/>
        <w:rPr>
          <w:rFonts w:ascii="Times New Roman" w:eastAsia="Times New Roman" w:hAnsi="Times New Roman" w:cs="Times New Roman"/>
          <w:sz w:val="24"/>
          <w:szCs w:val="24"/>
          <w:lang w:val="ru-RU"/>
        </w:rPr>
      </w:pPr>
      <w:r w:rsidRPr="000E18D0">
        <w:rPr>
          <w:rFonts w:ascii="Times New Roman" w:eastAsia="Times New Roman" w:hAnsi="Times New Roman" w:cs="Times New Roman"/>
          <w:sz w:val="24"/>
          <w:szCs w:val="24"/>
          <w:lang w:val="ru-RU"/>
        </w:rPr>
        <w:t>c)</w:t>
      </w:r>
      <w:r w:rsidRPr="000E18D0">
        <w:rPr>
          <w:rFonts w:ascii="Times New Roman" w:eastAsia="Times New Roman" w:hAnsi="Times New Roman" w:cs="Times New Roman"/>
          <w:sz w:val="24"/>
          <w:szCs w:val="24"/>
          <w:lang w:val="ru-RU"/>
        </w:rPr>
        <w:tab/>
        <w:t>Усилить работу по снижению стигмы и дискриминации по отношению к людям, затронутым туберкулезом. Разработать план реализации информационных кампаний для пациентов об их правах, для работодателей, с целью исключения случаев дискриминации.</w:t>
      </w:r>
    </w:p>
    <w:p w14:paraId="06F2812C" w14:textId="56124A26" w:rsidR="00D24D83" w:rsidRPr="000E18D0" w:rsidRDefault="00D24D83" w:rsidP="000E18D0">
      <w:pPr>
        <w:pStyle w:val="ae"/>
        <w:jc w:val="both"/>
        <w:rPr>
          <w:rFonts w:ascii="Times New Roman" w:eastAsia="Times New Roman" w:hAnsi="Times New Roman" w:cs="Times New Roman"/>
          <w:sz w:val="24"/>
          <w:szCs w:val="24"/>
          <w:lang w:val="kk-KZ"/>
        </w:rPr>
      </w:pPr>
      <w:r w:rsidRPr="000E18D0">
        <w:rPr>
          <w:rFonts w:ascii="Times New Roman" w:eastAsia="Times New Roman" w:hAnsi="Times New Roman" w:cs="Times New Roman"/>
          <w:sz w:val="24"/>
          <w:szCs w:val="24"/>
          <w:lang w:val="en-US"/>
        </w:rPr>
        <w:t>d</w:t>
      </w:r>
      <w:r w:rsidRPr="000E18D0">
        <w:rPr>
          <w:rFonts w:ascii="Times New Roman" w:eastAsia="Times New Roman" w:hAnsi="Times New Roman" w:cs="Times New Roman"/>
          <w:sz w:val="24"/>
          <w:szCs w:val="24"/>
          <w:lang w:val="ru-RU"/>
        </w:rPr>
        <w:t>)</w:t>
      </w:r>
      <w:r w:rsidRPr="000E18D0">
        <w:rPr>
          <w:rFonts w:ascii="Times New Roman" w:eastAsia="Times New Roman" w:hAnsi="Times New Roman" w:cs="Times New Roman"/>
          <w:sz w:val="24"/>
          <w:szCs w:val="24"/>
          <w:lang w:val="kk-KZ"/>
        </w:rPr>
        <w:t xml:space="preserve">       Рассмотреть вопрос о включении </w:t>
      </w:r>
      <w:r w:rsidR="00B363DC" w:rsidRPr="000E18D0">
        <w:rPr>
          <w:rFonts w:ascii="Times New Roman" w:eastAsia="Times New Roman" w:hAnsi="Times New Roman" w:cs="Times New Roman"/>
          <w:sz w:val="24"/>
          <w:szCs w:val="24"/>
          <w:lang w:val="kk-KZ"/>
        </w:rPr>
        <w:t xml:space="preserve">инструмента </w:t>
      </w:r>
      <w:r w:rsidR="00B363DC" w:rsidRPr="000E18D0">
        <w:rPr>
          <w:rFonts w:ascii="Times New Roman" w:eastAsia="Times New Roman" w:hAnsi="Times New Roman" w:cs="Times New Roman"/>
          <w:sz w:val="24"/>
          <w:szCs w:val="24"/>
          <w:lang w:val="en-US"/>
        </w:rPr>
        <w:t>OneImpact</w:t>
      </w:r>
      <w:r w:rsidR="00B363DC" w:rsidRPr="000E18D0">
        <w:rPr>
          <w:rFonts w:ascii="Times New Roman" w:eastAsia="Times New Roman" w:hAnsi="Times New Roman" w:cs="Times New Roman"/>
          <w:sz w:val="24"/>
          <w:szCs w:val="24"/>
          <w:lang w:val="ru-RU"/>
        </w:rPr>
        <w:t xml:space="preserve"> </w:t>
      </w:r>
      <w:r w:rsidR="00B363DC" w:rsidRPr="000E18D0">
        <w:rPr>
          <w:rFonts w:ascii="Times New Roman" w:eastAsia="Times New Roman" w:hAnsi="Times New Roman" w:cs="Times New Roman"/>
          <w:sz w:val="24"/>
          <w:szCs w:val="24"/>
          <w:lang w:val="en-US"/>
        </w:rPr>
        <w:t>Kazakhstan</w:t>
      </w:r>
      <w:r w:rsidR="00B363DC" w:rsidRPr="000E18D0">
        <w:rPr>
          <w:rFonts w:ascii="Times New Roman" w:eastAsia="Times New Roman" w:hAnsi="Times New Roman" w:cs="Times New Roman"/>
          <w:sz w:val="24"/>
          <w:szCs w:val="24"/>
          <w:lang w:val="ru-RU"/>
        </w:rPr>
        <w:t xml:space="preserve"> </w:t>
      </w:r>
      <w:r w:rsidR="00B363DC" w:rsidRPr="000E18D0">
        <w:rPr>
          <w:rFonts w:ascii="Times New Roman" w:eastAsia="Times New Roman" w:hAnsi="Times New Roman" w:cs="Times New Roman"/>
          <w:sz w:val="24"/>
          <w:szCs w:val="24"/>
          <w:lang w:val="kk-KZ"/>
        </w:rPr>
        <w:t>в систему мониторинга на национальном уровне в целях оценки услуг, сбора данных о системных проблемах, с которыми сталкиваются люди, затронутые туберкулезом во время лечения ТБ.</w:t>
      </w:r>
    </w:p>
    <w:p w14:paraId="5C6B05A3" w14:textId="77777777" w:rsidR="000F4EAD" w:rsidRPr="000E18D0" w:rsidRDefault="000F4EAD" w:rsidP="000E18D0">
      <w:pPr>
        <w:pStyle w:val="ae"/>
        <w:ind w:left="567"/>
        <w:jc w:val="both"/>
        <w:rPr>
          <w:rFonts w:ascii="Times New Roman" w:eastAsia="Times New Roman" w:hAnsi="Times New Roman" w:cs="Times New Roman"/>
          <w:sz w:val="24"/>
          <w:szCs w:val="24"/>
          <w:lang w:val="ru-RU"/>
        </w:rPr>
      </w:pPr>
    </w:p>
    <w:p w14:paraId="334559AB" w14:textId="77777777" w:rsidR="00BF4EB8" w:rsidRPr="000E18D0" w:rsidRDefault="00BF4EB8" w:rsidP="00775533">
      <w:pPr>
        <w:ind w:left="567"/>
        <w:rPr>
          <w:rFonts w:ascii="Times New Roman" w:eastAsia="Times New Roman" w:hAnsi="Times New Roman" w:cs="Times New Roman"/>
          <w:sz w:val="24"/>
          <w:szCs w:val="24"/>
          <w:lang w:val="ru-RU"/>
        </w:rPr>
      </w:pPr>
    </w:p>
    <w:p w14:paraId="336200F2" w14:textId="59028B0F" w:rsidR="008E4BBA" w:rsidRPr="000E18D0" w:rsidRDefault="008E4BBA" w:rsidP="000E18D0">
      <w:pPr>
        <w:pStyle w:val="ae"/>
        <w:spacing w:line="240" w:lineRule="auto"/>
        <w:ind w:left="567"/>
        <w:jc w:val="both"/>
        <w:rPr>
          <w:rFonts w:ascii="Times New Roman" w:eastAsia="Times New Roman" w:hAnsi="Times New Roman" w:cs="Times New Roman"/>
          <w:sz w:val="24"/>
          <w:szCs w:val="24"/>
          <w:lang w:val="ru-RU"/>
        </w:rPr>
      </w:pPr>
    </w:p>
    <w:sectPr w:rsidR="008E4BBA" w:rsidRPr="000E18D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7B434" w14:textId="77777777" w:rsidR="0081671C" w:rsidRDefault="0081671C" w:rsidP="009B14EA">
      <w:pPr>
        <w:spacing w:line="240" w:lineRule="auto"/>
      </w:pPr>
      <w:r>
        <w:separator/>
      </w:r>
    </w:p>
  </w:endnote>
  <w:endnote w:type="continuationSeparator" w:id="0">
    <w:p w14:paraId="66F301FD" w14:textId="77777777" w:rsidR="0081671C" w:rsidRDefault="0081671C" w:rsidP="009B14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8ED57" w14:textId="77777777" w:rsidR="0081671C" w:rsidRDefault="0081671C" w:rsidP="009B14EA">
      <w:pPr>
        <w:spacing w:line="240" w:lineRule="auto"/>
      </w:pPr>
      <w:r>
        <w:separator/>
      </w:r>
    </w:p>
  </w:footnote>
  <w:footnote w:type="continuationSeparator" w:id="0">
    <w:p w14:paraId="5FBB380E" w14:textId="77777777" w:rsidR="0081671C" w:rsidRDefault="0081671C" w:rsidP="009B14EA">
      <w:pPr>
        <w:spacing w:line="240" w:lineRule="auto"/>
      </w:pPr>
      <w:r>
        <w:continuationSeparator/>
      </w:r>
    </w:p>
  </w:footnote>
  <w:footnote w:id="1">
    <w:p w14:paraId="1CD03A4B" w14:textId="4D3E43FA" w:rsidR="009B14EA" w:rsidRPr="009B14EA" w:rsidRDefault="009B14EA">
      <w:pPr>
        <w:pStyle w:val="af"/>
        <w:rPr>
          <w:lang w:val="ru-RU"/>
        </w:rPr>
      </w:pPr>
      <w:r>
        <w:rPr>
          <w:rStyle w:val="af1"/>
        </w:rPr>
        <w:footnoteRef/>
      </w:r>
      <w:r>
        <w:t xml:space="preserve"> </w:t>
      </w:r>
      <w:hyperlink r:id="rId1" w:history="1">
        <w:r w:rsidRPr="00AF4C3D">
          <w:rPr>
            <w:rStyle w:val="ac"/>
            <w:rFonts w:asciiTheme="majorBidi" w:eastAsia="Times New Roman" w:hAnsiTheme="majorBidi" w:cstheme="majorBidi"/>
            <w:sz w:val="24"/>
            <w:szCs w:val="24"/>
          </w:rPr>
          <w:t>https://adilet.zan.kz/rus/docs/P020000085</w:t>
        </w:r>
      </w:hyperlink>
      <w:r>
        <w:rPr>
          <w:rFonts w:asciiTheme="majorBidi" w:eastAsia="Times New Roman" w:hAnsiTheme="majorBidi" w:cstheme="majorBidi"/>
          <w:sz w:val="24"/>
          <w:szCs w:val="24"/>
          <w:lang w:val="ru-RU"/>
        </w:rPr>
        <w:t xml:space="preserve"> </w:t>
      </w:r>
      <w:r w:rsidRPr="00EE7035">
        <w:rPr>
          <w:rFonts w:asciiTheme="majorBidi" w:eastAsia="Times New Roman" w:hAnsiTheme="majorBidi" w:cstheme="majorBidi"/>
          <w:sz w:val="24"/>
          <w:szCs w:val="24"/>
        </w:rPr>
        <w:t xml:space="preserve">       </w:t>
      </w:r>
    </w:p>
  </w:footnote>
  <w:footnote w:id="2">
    <w:p w14:paraId="2C9F003E" w14:textId="5B2097EB" w:rsidR="009B14EA" w:rsidRPr="009B14EA" w:rsidRDefault="009B14EA">
      <w:pPr>
        <w:pStyle w:val="af"/>
        <w:rPr>
          <w:lang w:val="ru-RU"/>
        </w:rPr>
      </w:pPr>
      <w:r>
        <w:rPr>
          <w:rStyle w:val="af1"/>
        </w:rPr>
        <w:footnoteRef/>
      </w:r>
      <w:r>
        <w:t xml:space="preserve"> </w:t>
      </w:r>
      <w:hyperlink r:id="rId2" w:history="1">
        <w:r w:rsidRPr="00AF4C3D">
          <w:rPr>
            <w:rStyle w:val="ac"/>
            <w:rFonts w:asciiTheme="majorBidi" w:eastAsia="Times New Roman" w:hAnsiTheme="majorBidi" w:cstheme="majorBidi"/>
            <w:sz w:val="24"/>
            <w:szCs w:val="24"/>
          </w:rPr>
          <w:t>https://adilet.zan.kz/rus/docs/V2000021695</w:t>
        </w:r>
      </w:hyperlink>
      <w:r>
        <w:rPr>
          <w:rFonts w:asciiTheme="majorBidi" w:eastAsia="Times New Roman" w:hAnsiTheme="majorBidi" w:cstheme="majorBidi"/>
          <w:sz w:val="24"/>
          <w:szCs w:val="24"/>
          <w:lang w:val="ru-RU"/>
        </w:rPr>
        <w:t xml:space="preserve"> </w:t>
      </w:r>
      <w:r w:rsidRPr="0091784C">
        <w:rPr>
          <w:rFonts w:asciiTheme="majorBidi" w:eastAsia="Times New Roman" w:hAnsiTheme="majorBidi" w:cstheme="majorBidi"/>
          <w:sz w:val="24"/>
          <w:szCs w:val="24"/>
        </w:rPr>
        <w:t xml:space="preserve"> </w:t>
      </w:r>
    </w:p>
  </w:footnote>
  <w:footnote w:id="3">
    <w:p w14:paraId="6BFE6E21" w14:textId="5186BA56" w:rsidR="009B14EA" w:rsidRPr="009B14EA" w:rsidRDefault="009B14EA">
      <w:pPr>
        <w:pStyle w:val="af"/>
        <w:rPr>
          <w:lang w:val="ru-RU"/>
        </w:rPr>
      </w:pPr>
      <w:r>
        <w:rPr>
          <w:rStyle w:val="af1"/>
        </w:rPr>
        <w:footnoteRef/>
      </w:r>
      <w:r>
        <w:t xml:space="preserve"> </w:t>
      </w:r>
      <w:hyperlink r:id="rId3" w:history="1">
        <w:r w:rsidRPr="00AF4C3D">
          <w:rPr>
            <w:rStyle w:val="ac"/>
            <w:rFonts w:asciiTheme="majorBidi" w:hAnsiTheme="majorBidi" w:cstheme="majorBidi"/>
            <w:sz w:val="24"/>
            <w:szCs w:val="24"/>
          </w:rPr>
          <w:t>https://adilet.zan.kz/rus/docs/V1600013384</w:t>
        </w:r>
      </w:hyperlink>
      <w:r>
        <w:rPr>
          <w:rFonts w:asciiTheme="majorBidi" w:hAnsiTheme="majorBidi" w:cstheme="majorBidi"/>
          <w:sz w:val="24"/>
          <w:szCs w:val="24"/>
          <w:lang w:val="ru-RU"/>
        </w:rPr>
        <w:t xml:space="preserve"> </w:t>
      </w:r>
      <w:r w:rsidRPr="0091784C">
        <w:rPr>
          <w:rFonts w:asciiTheme="majorBidi" w:hAnsiTheme="majorBidi" w:cstheme="majorBidi"/>
          <w:sz w:val="24"/>
          <w:szCs w:val="24"/>
        </w:rPr>
        <w:t xml:space="preserve"> </w:t>
      </w:r>
    </w:p>
  </w:footnote>
  <w:footnote w:id="4">
    <w:p w14:paraId="002DDEC2" w14:textId="77777777" w:rsidR="009B14EA" w:rsidRPr="009B14EA" w:rsidRDefault="009B14EA" w:rsidP="009B14EA">
      <w:pPr>
        <w:pStyle w:val="af"/>
        <w:rPr>
          <w:lang w:val="ru-RU"/>
        </w:rPr>
      </w:pPr>
      <w:r>
        <w:rPr>
          <w:rStyle w:val="af1"/>
        </w:rPr>
        <w:footnoteRef/>
      </w:r>
      <w:r>
        <w:t xml:space="preserve"> </w:t>
      </w:r>
      <w:hyperlink r:id="rId4" w:history="1">
        <w:r w:rsidRPr="00AF4C3D">
          <w:rPr>
            <w:rStyle w:val="ac"/>
            <w:rFonts w:asciiTheme="majorBidi" w:hAnsiTheme="majorBidi" w:cstheme="majorBidi"/>
            <w:sz w:val="24"/>
            <w:szCs w:val="24"/>
          </w:rPr>
          <w:t>https://adilet.zan.kz/rus/docs/K2000000360</w:t>
        </w:r>
      </w:hyperlink>
    </w:p>
  </w:footnote>
  <w:footnote w:id="5">
    <w:p w14:paraId="5DFB086D" w14:textId="0D5FEBB3" w:rsidR="009B14EA" w:rsidRPr="00855B78" w:rsidRDefault="009B14EA" w:rsidP="00855B78">
      <w:pPr>
        <w:spacing w:line="240" w:lineRule="auto"/>
        <w:jc w:val="both"/>
        <w:rPr>
          <w:rFonts w:asciiTheme="majorBidi" w:hAnsiTheme="majorBidi" w:cstheme="majorBidi"/>
          <w:sz w:val="24"/>
          <w:szCs w:val="24"/>
          <w:lang w:val="ru-RU"/>
        </w:rPr>
      </w:pPr>
      <w:r>
        <w:rPr>
          <w:rStyle w:val="af1"/>
        </w:rPr>
        <w:footnoteRef/>
      </w:r>
      <w:r>
        <w:t xml:space="preserve"> </w:t>
      </w:r>
      <w:hyperlink r:id="rId5" w:history="1">
        <w:r w:rsidRPr="00AF4C3D">
          <w:rPr>
            <w:rStyle w:val="ac"/>
            <w:rFonts w:asciiTheme="majorBidi" w:hAnsiTheme="majorBidi" w:cstheme="majorBidi"/>
            <w:sz w:val="24"/>
            <w:szCs w:val="24"/>
            <w:lang w:val="ru-RU"/>
          </w:rPr>
          <w:t>http://ccmkz.kz/upload/3.%20%D0%A0%D0%9F%D0%9C-64_%D1%80%D1%83.PDF</w:t>
        </w:r>
      </w:hyperlink>
      <w:r>
        <w:rPr>
          <w:rFonts w:asciiTheme="majorBidi" w:hAnsiTheme="majorBidi" w:cstheme="majorBidi"/>
          <w:sz w:val="24"/>
          <w:szCs w:val="24"/>
          <w:lang w:val="ru-RU"/>
        </w:rPr>
        <w:t xml:space="preserve"> </w:t>
      </w:r>
    </w:p>
  </w:footnote>
  <w:footnote w:id="6">
    <w:p w14:paraId="0CFDC08E" w14:textId="3D269CF3" w:rsidR="00855B78" w:rsidRPr="00855B78" w:rsidRDefault="00855B78">
      <w:pPr>
        <w:pStyle w:val="af"/>
        <w:rPr>
          <w:lang w:val="ru-RU"/>
        </w:rPr>
      </w:pPr>
      <w:r>
        <w:rPr>
          <w:rStyle w:val="af1"/>
        </w:rPr>
        <w:footnoteRef/>
      </w:r>
      <w:r>
        <w:t xml:space="preserve"> </w:t>
      </w:r>
      <w:hyperlink r:id="rId6" w:history="1">
        <w:r w:rsidRPr="00517F1B">
          <w:rPr>
            <w:rStyle w:val="ac"/>
            <w:rFonts w:asciiTheme="majorBidi" w:hAnsiTheme="majorBidi" w:cstheme="majorBidi"/>
            <w:sz w:val="24"/>
            <w:szCs w:val="24"/>
            <w:lang w:val="ru-RU"/>
          </w:rPr>
          <w:t>http://ccmkz.kz/p/110.html</w:t>
        </w:r>
      </w:hyperlink>
      <w:r>
        <w:rPr>
          <w:rFonts w:asciiTheme="majorBidi" w:hAnsiTheme="majorBidi" w:cstheme="majorBidi"/>
          <w:sz w:val="24"/>
          <w:szCs w:val="24"/>
          <w:lang w:val="ru-RU"/>
        </w:rPr>
        <w:t xml:space="preserve"> </w:t>
      </w:r>
    </w:p>
  </w:footnote>
  <w:footnote w:id="7">
    <w:p w14:paraId="02037023" w14:textId="00802981" w:rsidR="00E840F4" w:rsidRPr="00E840F4" w:rsidRDefault="00E840F4">
      <w:pPr>
        <w:pStyle w:val="af"/>
        <w:rPr>
          <w:lang w:val="ru-RU"/>
        </w:rPr>
      </w:pPr>
      <w:r>
        <w:rPr>
          <w:rStyle w:val="af1"/>
        </w:rPr>
        <w:footnoteRef/>
      </w:r>
      <w:r>
        <w:t xml:space="preserve"> </w:t>
      </w:r>
      <w:hyperlink r:id="rId7" w:anchor="z153" w:history="1">
        <w:r w:rsidRPr="00517F1B">
          <w:rPr>
            <w:rStyle w:val="ac"/>
          </w:rPr>
          <w:t>https://adilet.zan.kz/rus/docs/Z1500000405#z153</w:t>
        </w:r>
      </w:hyperlink>
      <w:r>
        <w:rPr>
          <w:lang w:val="ru-R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3C98"/>
    <w:multiLevelType w:val="hybridMultilevel"/>
    <w:tmpl w:val="A3104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B0219B"/>
    <w:multiLevelType w:val="hybridMultilevel"/>
    <w:tmpl w:val="34FAA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A2FC5"/>
    <w:multiLevelType w:val="hybridMultilevel"/>
    <w:tmpl w:val="A5B6A380"/>
    <w:lvl w:ilvl="0" w:tplc="040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DC65D1"/>
    <w:multiLevelType w:val="multilevel"/>
    <w:tmpl w:val="A0E874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CF27C2F"/>
    <w:multiLevelType w:val="hybridMultilevel"/>
    <w:tmpl w:val="E1B6B9D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47A5A61"/>
    <w:multiLevelType w:val="hybridMultilevel"/>
    <w:tmpl w:val="F3CA14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BC1533"/>
    <w:multiLevelType w:val="hybridMultilevel"/>
    <w:tmpl w:val="34FAA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EE752E"/>
    <w:multiLevelType w:val="hybridMultilevel"/>
    <w:tmpl w:val="6BAE4E6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0"/>
  </w:num>
  <w:num w:numId="3">
    <w:abstractNumId w:val="1"/>
  </w:num>
  <w:num w:numId="4">
    <w:abstractNumId w:val="5"/>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74A"/>
    <w:rsid w:val="00034B29"/>
    <w:rsid w:val="0009694C"/>
    <w:rsid w:val="000B55A3"/>
    <w:rsid w:val="000D6B50"/>
    <w:rsid w:val="000E18D0"/>
    <w:rsid w:val="000F1413"/>
    <w:rsid w:val="000F4EAD"/>
    <w:rsid w:val="001052DA"/>
    <w:rsid w:val="00145A83"/>
    <w:rsid w:val="00145F12"/>
    <w:rsid w:val="001503B5"/>
    <w:rsid w:val="00155662"/>
    <w:rsid w:val="00157941"/>
    <w:rsid w:val="00173AEA"/>
    <w:rsid w:val="001A399B"/>
    <w:rsid w:val="001B7EA6"/>
    <w:rsid w:val="001C2401"/>
    <w:rsid w:val="001D00A4"/>
    <w:rsid w:val="001D1C1A"/>
    <w:rsid w:val="002137F1"/>
    <w:rsid w:val="002224E3"/>
    <w:rsid w:val="002233CF"/>
    <w:rsid w:val="00225541"/>
    <w:rsid w:val="00226DA2"/>
    <w:rsid w:val="0028024E"/>
    <w:rsid w:val="002822A5"/>
    <w:rsid w:val="00293979"/>
    <w:rsid w:val="002B4DDA"/>
    <w:rsid w:val="002B6BD7"/>
    <w:rsid w:val="002D7578"/>
    <w:rsid w:val="00300AAE"/>
    <w:rsid w:val="00312787"/>
    <w:rsid w:val="003175CA"/>
    <w:rsid w:val="00351272"/>
    <w:rsid w:val="00372B66"/>
    <w:rsid w:val="00381957"/>
    <w:rsid w:val="003868C3"/>
    <w:rsid w:val="003973B9"/>
    <w:rsid w:val="003E66DF"/>
    <w:rsid w:val="004605D9"/>
    <w:rsid w:val="0048794D"/>
    <w:rsid w:val="00492097"/>
    <w:rsid w:val="004B1E2F"/>
    <w:rsid w:val="004F3C02"/>
    <w:rsid w:val="00553407"/>
    <w:rsid w:val="00590065"/>
    <w:rsid w:val="006213C9"/>
    <w:rsid w:val="006441D2"/>
    <w:rsid w:val="00651ADB"/>
    <w:rsid w:val="006674E1"/>
    <w:rsid w:val="006C0D22"/>
    <w:rsid w:val="006C20DA"/>
    <w:rsid w:val="006D1F78"/>
    <w:rsid w:val="006F5D2A"/>
    <w:rsid w:val="007037F1"/>
    <w:rsid w:val="007152A8"/>
    <w:rsid w:val="00727E85"/>
    <w:rsid w:val="00731E3B"/>
    <w:rsid w:val="00743C78"/>
    <w:rsid w:val="0075467F"/>
    <w:rsid w:val="00772BA4"/>
    <w:rsid w:val="00775533"/>
    <w:rsid w:val="00793542"/>
    <w:rsid w:val="007F216E"/>
    <w:rsid w:val="008143CD"/>
    <w:rsid w:val="008152F1"/>
    <w:rsid w:val="0081671C"/>
    <w:rsid w:val="008314B4"/>
    <w:rsid w:val="008531C2"/>
    <w:rsid w:val="00855B78"/>
    <w:rsid w:val="008A6DD8"/>
    <w:rsid w:val="008C36D9"/>
    <w:rsid w:val="008E4BBA"/>
    <w:rsid w:val="0091784C"/>
    <w:rsid w:val="00930C70"/>
    <w:rsid w:val="00993BC7"/>
    <w:rsid w:val="00996A29"/>
    <w:rsid w:val="009A513F"/>
    <w:rsid w:val="009A7C8E"/>
    <w:rsid w:val="009B14EA"/>
    <w:rsid w:val="009D0C68"/>
    <w:rsid w:val="00A3227C"/>
    <w:rsid w:val="00A50FBE"/>
    <w:rsid w:val="00A7688F"/>
    <w:rsid w:val="00A90EB7"/>
    <w:rsid w:val="00AF3848"/>
    <w:rsid w:val="00B34821"/>
    <w:rsid w:val="00B363DC"/>
    <w:rsid w:val="00B457E6"/>
    <w:rsid w:val="00B61C1F"/>
    <w:rsid w:val="00B81ACF"/>
    <w:rsid w:val="00BF4EB8"/>
    <w:rsid w:val="00C00FDC"/>
    <w:rsid w:val="00C062A3"/>
    <w:rsid w:val="00C11F3E"/>
    <w:rsid w:val="00C5231E"/>
    <w:rsid w:val="00C673EC"/>
    <w:rsid w:val="00C81D6B"/>
    <w:rsid w:val="00C83C94"/>
    <w:rsid w:val="00C851F2"/>
    <w:rsid w:val="00CB7F66"/>
    <w:rsid w:val="00CD7018"/>
    <w:rsid w:val="00CF5058"/>
    <w:rsid w:val="00CF67CD"/>
    <w:rsid w:val="00D24D83"/>
    <w:rsid w:val="00D34485"/>
    <w:rsid w:val="00D422D6"/>
    <w:rsid w:val="00D63290"/>
    <w:rsid w:val="00DA1164"/>
    <w:rsid w:val="00DD174A"/>
    <w:rsid w:val="00DD294C"/>
    <w:rsid w:val="00E23F4A"/>
    <w:rsid w:val="00E26761"/>
    <w:rsid w:val="00E374E2"/>
    <w:rsid w:val="00E568F6"/>
    <w:rsid w:val="00E656D9"/>
    <w:rsid w:val="00E76154"/>
    <w:rsid w:val="00E840F4"/>
    <w:rsid w:val="00ED152A"/>
    <w:rsid w:val="00ED45CA"/>
    <w:rsid w:val="00EE7035"/>
    <w:rsid w:val="00EF009B"/>
    <w:rsid w:val="00F00E88"/>
    <w:rsid w:val="00F1472E"/>
    <w:rsid w:val="00F3686D"/>
    <w:rsid w:val="00F55C33"/>
    <w:rsid w:val="00FE76C2"/>
    <w:rsid w:val="00FF6FC8"/>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1D729"/>
  <w15:docId w15:val="{1DF0748F-4B66-470A-8B16-53B92757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annotation subject"/>
    <w:basedOn w:val="a6"/>
    <w:next w:val="a6"/>
    <w:link w:val="aa"/>
    <w:uiPriority w:val="99"/>
    <w:semiHidden/>
    <w:unhideWhenUsed/>
    <w:rsid w:val="002B4DDA"/>
    <w:rPr>
      <w:b/>
      <w:bCs/>
    </w:rPr>
  </w:style>
  <w:style w:type="character" w:customStyle="1" w:styleId="aa">
    <w:name w:val="Тема примечания Знак"/>
    <w:basedOn w:val="a7"/>
    <w:link w:val="a9"/>
    <w:uiPriority w:val="99"/>
    <w:semiHidden/>
    <w:rsid w:val="002B4DDA"/>
    <w:rPr>
      <w:b/>
      <w:bCs/>
      <w:sz w:val="20"/>
      <w:szCs w:val="20"/>
    </w:rPr>
  </w:style>
  <w:style w:type="paragraph" w:styleId="ab">
    <w:name w:val="Revision"/>
    <w:hidden/>
    <w:uiPriority w:val="99"/>
    <w:semiHidden/>
    <w:rsid w:val="00590065"/>
    <w:pPr>
      <w:spacing w:line="240" w:lineRule="auto"/>
    </w:pPr>
  </w:style>
  <w:style w:type="character" w:styleId="ac">
    <w:name w:val="Hyperlink"/>
    <w:basedOn w:val="a0"/>
    <w:uiPriority w:val="99"/>
    <w:unhideWhenUsed/>
    <w:rsid w:val="00EE7035"/>
    <w:rPr>
      <w:color w:val="0000FF" w:themeColor="hyperlink"/>
      <w:u w:val="single"/>
    </w:rPr>
  </w:style>
  <w:style w:type="character" w:styleId="ad">
    <w:name w:val="Unresolved Mention"/>
    <w:basedOn w:val="a0"/>
    <w:uiPriority w:val="99"/>
    <w:semiHidden/>
    <w:unhideWhenUsed/>
    <w:rsid w:val="00EE7035"/>
    <w:rPr>
      <w:color w:val="605E5C"/>
      <w:shd w:val="clear" w:color="auto" w:fill="E1DFDD"/>
    </w:rPr>
  </w:style>
  <w:style w:type="paragraph" w:styleId="ae">
    <w:name w:val="List Paragraph"/>
    <w:basedOn w:val="a"/>
    <w:uiPriority w:val="34"/>
    <w:qFormat/>
    <w:rsid w:val="0028024E"/>
    <w:pPr>
      <w:ind w:left="720"/>
      <w:contextualSpacing/>
    </w:pPr>
  </w:style>
  <w:style w:type="paragraph" w:styleId="af">
    <w:name w:val="footnote text"/>
    <w:basedOn w:val="a"/>
    <w:link w:val="af0"/>
    <w:uiPriority w:val="99"/>
    <w:semiHidden/>
    <w:unhideWhenUsed/>
    <w:rsid w:val="009B14EA"/>
    <w:pPr>
      <w:spacing w:line="240" w:lineRule="auto"/>
    </w:pPr>
    <w:rPr>
      <w:sz w:val="20"/>
      <w:szCs w:val="20"/>
    </w:rPr>
  </w:style>
  <w:style w:type="character" w:customStyle="1" w:styleId="af0">
    <w:name w:val="Текст сноски Знак"/>
    <w:basedOn w:val="a0"/>
    <w:link w:val="af"/>
    <w:uiPriority w:val="99"/>
    <w:semiHidden/>
    <w:rsid w:val="009B14EA"/>
    <w:rPr>
      <w:sz w:val="20"/>
      <w:szCs w:val="20"/>
    </w:rPr>
  </w:style>
  <w:style w:type="character" w:styleId="af1">
    <w:name w:val="footnote reference"/>
    <w:basedOn w:val="a0"/>
    <w:uiPriority w:val="99"/>
    <w:semiHidden/>
    <w:unhideWhenUsed/>
    <w:rsid w:val="009B14EA"/>
    <w:rPr>
      <w:vertAlign w:val="superscript"/>
    </w:rPr>
  </w:style>
  <w:style w:type="character" w:styleId="af2">
    <w:name w:val="Emphasis"/>
    <w:basedOn w:val="a0"/>
    <w:uiPriority w:val="20"/>
    <w:qFormat/>
    <w:rsid w:val="009B14EA"/>
    <w:rPr>
      <w:i/>
      <w:iCs/>
    </w:rPr>
  </w:style>
  <w:style w:type="character" w:customStyle="1" w:styleId="apple-converted-space">
    <w:name w:val="apple-converted-space"/>
    <w:basedOn w:val="a0"/>
    <w:rsid w:val="009B14EA"/>
  </w:style>
  <w:style w:type="character" w:styleId="af3">
    <w:name w:val="FollowedHyperlink"/>
    <w:basedOn w:val="a0"/>
    <w:uiPriority w:val="99"/>
    <w:semiHidden/>
    <w:unhideWhenUsed/>
    <w:rsid w:val="009B14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59700">
      <w:bodyDiv w:val="1"/>
      <w:marLeft w:val="0"/>
      <w:marRight w:val="0"/>
      <w:marTop w:val="0"/>
      <w:marBottom w:val="0"/>
      <w:divBdr>
        <w:top w:val="none" w:sz="0" w:space="0" w:color="auto"/>
        <w:left w:val="none" w:sz="0" w:space="0" w:color="auto"/>
        <w:bottom w:val="none" w:sz="0" w:space="0" w:color="auto"/>
        <w:right w:val="none" w:sz="0" w:space="0" w:color="auto"/>
      </w:divBdr>
    </w:div>
    <w:div w:id="868377981">
      <w:bodyDiv w:val="1"/>
      <w:marLeft w:val="0"/>
      <w:marRight w:val="0"/>
      <w:marTop w:val="0"/>
      <w:marBottom w:val="0"/>
      <w:divBdr>
        <w:top w:val="none" w:sz="0" w:space="0" w:color="auto"/>
        <w:left w:val="none" w:sz="0" w:space="0" w:color="auto"/>
        <w:bottom w:val="none" w:sz="0" w:space="0" w:color="auto"/>
        <w:right w:val="none" w:sz="0" w:space="0" w:color="auto"/>
      </w:divBdr>
    </w:div>
    <w:div w:id="943268371">
      <w:bodyDiv w:val="1"/>
      <w:marLeft w:val="0"/>
      <w:marRight w:val="0"/>
      <w:marTop w:val="0"/>
      <w:marBottom w:val="0"/>
      <w:divBdr>
        <w:top w:val="none" w:sz="0" w:space="0" w:color="auto"/>
        <w:left w:val="none" w:sz="0" w:space="0" w:color="auto"/>
        <w:bottom w:val="none" w:sz="0" w:space="0" w:color="auto"/>
        <w:right w:val="none" w:sz="0" w:space="0" w:color="auto"/>
      </w:divBdr>
    </w:div>
    <w:div w:id="2037920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ov.kz/cms/ru/articles/temp_registr"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who.int/tb/WHO_Multisectoral_Framework_web.pdf?ua=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dilet.zan.kz/rus/docs/V1600013384" TargetMode="External"/><Relationship Id="rId7" Type="http://schemas.openxmlformats.org/officeDocument/2006/relationships/hyperlink" Target="https://adilet.zan.kz/rus/docs/Z1500000405" TargetMode="External"/><Relationship Id="rId2" Type="http://schemas.openxmlformats.org/officeDocument/2006/relationships/hyperlink" Target="https://adilet.zan.kz/rus/docs/V2000021695" TargetMode="External"/><Relationship Id="rId1" Type="http://schemas.openxmlformats.org/officeDocument/2006/relationships/hyperlink" Target="https://adilet.zan.kz/rus/docs/P020000085" TargetMode="External"/><Relationship Id="rId6" Type="http://schemas.openxmlformats.org/officeDocument/2006/relationships/hyperlink" Target="http://ccmkz.kz/p/110.html" TargetMode="External"/><Relationship Id="rId5" Type="http://schemas.openxmlformats.org/officeDocument/2006/relationships/hyperlink" Target="http://ccmkz.kz/upload/3.%20%D0%A0%D0%9F%D0%9C-64_%D1%80%D1%83.PDF" TargetMode="External"/><Relationship Id="rId4" Type="http://schemas.openxmlformats.org/officeDocument/2006/relationships/hyperlink" Target="https://adilet.zan.kz/rus/docs/K20000003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8E90B-8992-A246-B37A-97AD0419B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15416</Words>
  <Characters>87877</Characters>
  <Application>Microsoft Office Word</Application>
  <DocSecurity>0</DocSecurity>
  <Lines>732</Lines>
  <Paragraphs>206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ibragimova.plwh@gmail.com</cp:lastModifiedBy>
  <cp:revision>2</cp:revision>
  <cp:lastPrinted>2021-08-10T04:27:00Z</cp:lastPrinted>
  <dcterms:created xsi:type="dcterms:W3CDTF">2021-08-24T04:00:00Z</dcterms:created>
  <dcterms:modified xsi:type="dcterms:W3CDTF">2021-08-24T04:00:00Z</dcterms:modified>
</cp:coreProperties>
</file>