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C65D" w14:textId="77777777" w:rsidR="00D275CA" w:rsidRDefault="00743AF7" w:rsidP="00D275CA">
      <w:pPr>
        <w:pStyle w:val="NoSpacing"/>
        <w:jc w:val="right"/>
        <w:rPr>
          <w:rFonts w:ascii="Times New Roman" w:hAnsi="Times New Roman"/>
          <w:b/>
          <w:color w:val="000000"/>
          <w:sz w:val="20"/>
          <w:szCs w:val="20"/>
        </w:rPr>
      </w:pPr>
      <w:r>
        <w:rPr>
          <w:rFonts w:ascii="Times New Roman" w:hAnsi="Times New Roman"/>
          <w:b/>
          <w:color w:val="000000"/>
          <w:sz w:val="20"/>
          <w:szCs w:val="20"/>
        </w:rPr>
        <w:t>ПРИЛОЖЕНИЕ №1</w:t>
      </w:r>
    </w:p>
    <w:p w14:paraId="157DA0D9" w14:textId="77777777" w:rsidR="00315299" w:rsidRDefault="00F3342F" w:rsidP="00315299">
      <w:pPr>
        <w:pStyle w:val="NoSpacing"/>
        <w:jc w:val="center"/>
        <w:rPr>
          <w:rFonts w:ascii="Times New Roman" w:hAnsi="Times New Roman"/>
          <w:b/>
          <w:color w:val="000000"/>
          <w:sz w:val="20"/>
          <w:szCs w:val="20"/>
        </w:rPr>
      </w:pPr>
      <w:r>
        <w:rPr>
          <w:rFonts w:ascii="Times New Roman" w:hAnsi="Times New Roman"/>
          <w:b/>
          <w:color w:val="000000"/>
          <w:sz w:val="20"/>
          <w:szCs w:val="20"/>
        </w:rPr>
        <w:t xml:space="preserve">Требуемая </w:t>
      </w:r>
      <w:r w:rsidR="002E51A9" w:rsidRPr="007D28B4">
        <w:rPr>
          <w:rFonts w:ascii="Times New Roman" w:hAnsi="Times New Roman"/>
          <w:b/>
          <w:color w:val="000000"/>
          <w:sz w:val="20"/>
          <w:szCs w:val="20"/>
        </w:rPr>
        <w:t>документация</w:t>
      </w:r>
      <w:r w:rsidR="006D67E4">
        <w:rPr>
          <w:rFonts w:ascii="Times New Roman" w:hAnsi="Times New Roman"/>
          <w:b/>
          <w:color w:val="000000"/>
          <w:sz w:val="20"/>
          <w:szCs w:val="20"/>
        </w:rPr>
        <w:t xml:space="preserve"> к объявлению</w:t>
      </w:r>
      <w:r w:rsidR="00901B05">
        <w:rPr>
          <w:rFonts w:ascii="Times New Roman" w:hAnsi="Times New Roman"/>
          <w:b/>
          <w:color w:val="000000"/>
          <w:sz w:val="20"/>
          <w:szCs w:val="20"/>
        </w:rPr>
        <w:t xml:space="preserve">: </w:t>
      </w:r>
      <w:r w:rsidR="00E52CA0">
        <w:rPr>
          <w:rFonts w:ascii="Times New Roman" w:hAnsi="Times New Roman"/>
          <w:b/>
          <w:color w:val="000000"/>
          <w:sz w:val="20"/>
          <w:szCs w:val="20"/>
        </w:rPr>
        <w:t>«</w:t>
      </w:r>
      <w:r w:rsidR="00E50797">
        <w:rPr>
          <w:rFonts w:ascii="Times New Roman" w:hAnsi="Times New Roman"/>
          <w:b/>
          <w:color w:val="000000"/>
          <w:sz w:val="20"/>
          <w:szCs w:val="20"/>
        </w:rPr>
        <w:t>О  проведении  закупа</w:t>
      </w:r>
      <w:r w:rsidR="006D67E4">
        <w:rPr>
          <w:rFonts w:ascii="Times New Roman" w:hAnsi="Times New Roman"/>
          <w:b/>
          <w:color w:val="000000"/>
          <w:sz w:val="20"/>
          <w:szCs w:val="20"/>
        </w:rPr>
        <w:t xml:space="preserve"> офисн</w:t>
      </w:r>
      <w:r w:rsidR="00E50797">
        <w:rPr>
          <w:rFonts w:ascii="Times New Roman" w:hAnsi="Times New Roman"/>
          <w:b/>
          <w:color w:val="000000"/>
          <w:sz w:val="20"/>
          <w:szCs w:val="20"/>
        </w:rPr>
        <w:t>ой</w:t>
      </w:r>
      <w:r w:rsidR="006D67E4">
        <w:rPr>
          <w:rFonts w:ascii="Times New Roman" w:hAnsi="Times New Roman"/>
          <w:b/>
          <w:color w:val="000000"/>
          <w:sz w:val="20"/>
          <w:szCs w:val="20"/>
        </w:rPr>
        <w:t xml:space="preserve"> техник</w:t>
      </w:r>
      <w:r w:rsidR="00E50797">
        <w:rPr>
          <w:rFonts w:ascii="Times New Roman" w:hAnsi="Times New Roman"/>
          <w:b/>
          <w:color w:val="000000"/>
          <w:sz w:val="20"/>
          <w:szCs w:val="20"/>
        </w:rPr>
        <w:t>и</w:t>
      </w:r>
      <w:r w:rsidR="00E52CA0">
        <w:rPr>
          <w:rFonts w:ascii="Times New Roman" w:hAnsi="Times New Roman"/>
          <w:b/>
          <w:color w:val="000000"/>
          <w:sz w:val="20"/>
          <w:szCs w:val="20"/>
        </w:rPr>
        <w:t>».</w:t>
      </w:r>
    </w:p>
    <w:p w14:paraId="0F906E1D" w14:textId="77777777" w:rsidR="00315299" w:rsidRDefault="00532C5D" w:rsidP="00315299">
      <w:pPr>
        <w:pStyle w:val="NoSpacing"/>
        <w:jc w:val="center"/>
        <w:rPr>
          <w:rFonts w:ascii="Times New Roman" w:hAnsi="Times New Roman"/>
          <w:color w:val="000000"/>
          <w:sz w:val="20"/>
          <w:szCs w:val="20"/>
        </w:rPr>
      </w:pPr>
      <w:r w:rsidRPr="00532C5D">
        <w:rPr>
          <w:rFonts w:ascii="Times New Roman" w:hAnsi="Times New Roman"/>
          <w:color w:val="000000"/>
          <w:sz w:val="20"/>
          <w:szCs w:val="20"/>
        </w:rPr>
        <w:t xml:space="preserve">   </w:t>
      </w:r>
    </w:p>
    <w:p w14:paraId="32DD1ABD" w14:textId="0ED09C09" w:rsidR="002E51A9" w:rsidRPr="00532C5D" w:rsidRDefault="00532C5D" w:rsidP="00315299">
      <w:pPr>
        <w:pStyle w:val="NoSpacing"/>
        <w:jc w:val="both"/>
        <w:rPr>
          <w:rFonts w:ascii="Times New Roman" w:hAnsi="Times New Roman"/>
          <w:sz w:val="20"/>
          <w:szCs w:val="20"/>
        </w:rPr>
      </w:pPr>
      <w:r w:rsidRPr="00532C5D">
        <w:rPr>
          <w:rFonts w:ascii="Times New Roman" w:hAnsi="Times New Roman"/>
          <w:color w:val="000000"/>
          <w:sz w:val="20"/>
          <w:szCs w:val="20"/>
        </w:rPr>
        <w:t xml:space="preserve">  </w:t>
      </w:r>
      <w:r w:rsidR="002E51A9" w:rsidRPr="00532C5D">
        <w:rPr>
          <w:rFonts w:ascii="Times New Roman" w:hAnsi="Times New Roman"/>
          <w:sz w:val="20"/>
          <w:szCs w:val="20"/>
        </w:rPr>
        <w:t xml:space="preserve">Настоящая документация, предоставляемая организатором </w:t>
      </w:r>
      <w:r w:rsidR="006169FE">
        <w:rPr>
          <w:rFonts w:ascii="Times New Roman" w:hAnsi="Times New Roman"/>
          <w:sz w:val="20"/>
          <w:szCs w:val="20"/>
        </w:rPr>
        <w:t xml:space="preserve">закупа </w:t>
      </w:r>
      <w:r w:rsidR="002E51A9" w:rsidRPr="00532C5D">
        <w:rPr>
          <w:rFonts w:ascii="Times New Roman" w:hAnsi="Times New Roman"/>
          <w:sz w:val="20"/>
          <w:szCs w:val="20"/>
        </w:rPr>
        <w:t xml:space="preserve">потенциальным поставщикам для подготовки </w:t>
      </w:r>
      <w:r w:rsidR="00925C4D" w:rsidRPr="00532C5D">
        <w:rPr>
          <w:rFonts w:ascii="Times New Roman" w:hAnsi="Times New Roman"/>
          <w:sz w:val="20"/>
          <w:szCs w:val="20"/>
        </w:rPr>
        <w:t xml:space="preserve"> </w:t>
      </w:r>
      <w:r w:rsidR="002E51A9" w:rsidRPr="00532C5D">
        <w:rPr>
          <w:rFonts w:ascii="Times New Roman" w:hAnsi="Times New Roman"/>
          <w:sz w:val="20"/>
          <w:szCs w:val="20"/>
        </w:rPr>
        <w:t xml:space="preserve"> заявок и участия в </w:t>
      </w:r>
      <w:r w:rsidR="006169FE">
        <w:rPr>
          <w:rFonts w:ascii="Times New Roman" w:hAnsi="Times New Roman"/>
          <w:sz w:val="20"/>
          <w:szCs w:val="20"/>
        </w:rPr>
        <w:t>закупе</w:t>
      </w:r>
      <w:r w:rsidR="002E51A9" w:rsidRPr="00532C5D">
        <w:rPr>
          <w:rFonts w:ascii="Times New Roman" w:hAnsi="Times New Roman"/>
          <w:sz w:val="20"/>
          <w:szCs w:val="20"/>
        </w:rPr>
        <w:t xml:space="preserve"> </w:t>
      </w:r>
      <w:r w:rsidR="00460263" w:rsidRPr="00460263">
        <w:rPr>
          <w:rFonts w:ascii="Times New Roman" w:hAnsi="Times New Roman"/>
          <w:sz w:val="20"/>
          <w:szCs w:val="20"/>
        </w:rPr>
        <w:t>офисной техники</w:t>
      </w:r>
      <w:r w:rsidRPr="00460263">
        <w:rPr>
          <w:rFonts w:ascii="Times New Roman" w:hAnsi="Times New Roman"/>
          <w:sz w:val="20"/>
          <w:szCs w:val="20"/>
        </w:rPr>
        <w:t xml:space="preserve"> </w:t>
      </w:r>
      <w:r w:rsidR="002E51A9" w:rsidRPr="00460263">
        <w:rPr>
          <w:rFonts w:ascii="Times New Roman" w:hAnsi="Times New Roman"/>
          <w:sz w:val="20"/>
          <w:szCs w:val="20"/>
        </w:rPr>
        <w:t>для</w:t>
      </w:r>
      <w:r w:rsidR="002E51A9" w:rsidRPr="00532C5D">
        <w:rPr>
          <w:rFonts w:ascii="Times New Roman" w:hAnsi="Times New Roman"/>
          <w:sz w:val="20"/>
          <w:szCs w:val="20"/>
        </w:rPr>
        <w:t xml:space="preserve"> </w:t>
      </w:r>
      <w:r w:rsidR="00220BCE" w:rsidRPr="00532C5D">
        <w:rPr>
          <w:rFonts w:ascii="Times New Roman" w:hAnsi="Times New Roman"/>
          <w:sz w:val="20"/>
          <w:szCs w:val="20"/>
        </w:rPr>
        <w:t>Республиканского государственного предприятия</w:t>
      </w:r>
      <w:r w:rsidR="002E51A9" w:rsidRPr="00532C5D">
        <w:rPr>
          <w:rFonts w:ascii="Times New Roman" w:hAnsi="Times New Roman"/>
          <w:sz w:val="20"/>
          <w:szCs w:val="20"/>
        </w:rPr>
        <w:t xml:space="preserve"> на праве х</w:t>
      </w:r>
      <w:r w:rsidR="00220BCE" w:rsidRPr="00532C5D">
        <w:rPr>
          <w:rFonts w:ascii="Times New Roman" w:hAnsi="Times New Roman"/>
          <w:sz w:val="20"/>
          <w:szCs w:val="20"/>
        </w:rPr>
        <w:t>о</w:t>
      </w:r>
      <w:r w:rsidR="00F10C39" w:rsidRPr="00532C5D">
        <w:rPr>
          <w:rFonts w:ascii="Times New Roman" w:hAnsi="Times New Roman"/>
          <w:sz w:val="20"/>
          <w:szCs w:val="20"/>
        </w:rPr>
        <w:t>зяйственного ведения "Казахский научный</w:t>
      </w:r>
      <w:r w:rsidR="002E51A9" w:rsidRPr="00532C5D">
        <w:rPr>
          <w:rFonts w:ascii="Times New Roman" w:hAnsi="Times New Roman"/>
          <w:sz w:val="20"/>
          <w:szCs w:val="20"/>
        </w:rPr>
        <w:t xml:space="preserve"> центр дерматологии и инфекционных заболеваний" Министерства здравоохранения Республики Казахстан</w:t>
      </w:r>
      <w:r w:rsidR="002E51A9" w:rsidRPr="00532C5D">
        <w:rPr>
          <w:rFonts w:ascii="Times New Roman" w:hAnsi="Times New Roman"/>
          <w:sz w:val="20"/>
          <w:szCs w:val="20"/>
          <w:lang w:val="kk-KZ"/>
        </w:rPr>
        <w:t xml:space="preserve"> (далее – КНЦДИЗ)</w:t>
      </w:r>
      <w:r w:rsidR="00713629" w:rsidRPr="00532C5D">
        <w:rPr>
          <w:rFonts w:ascii="Times New Roman" w:hAnsi="Times New Roman"/>
          <w:sz w:val="20"/>
          <w:szCs w:val="20"/>
        </w:rPr>
        <w:t xml:space="preserve"> на 202</w:t>
      </w:r>
      <w:r w:rsidR="00150824" w:rsidRPr="00150824">
        <w:rPr>
          <w:rFonts w:ascii="Times New Roman" w:hAnsi="Times New Roman"/>
          <w:sz w:val="20"/>
          <w:szCs w:val="20"/>
        </w:rPr>
        <w:t>1</w:t>
      </w:r>
      <w:r w:rsidR="002E51A9" w:rsidRPr="00532C5D">
        <w:rPr>
          <w:rFonts w:ascii="Times New Roman" w:hAnsi="Times New Roman"/>
          <w:sz w:val="20"/>
          <w:szCs w:val="20"/>
        </w:rPr>
        <w:t xml:space="preserve"> год (далее – </w:t>
      </w:r>
      <w:r w:rsidR="00C47AD2" w:rsidRPr="00532C5D">
        <w:rPr>
          <w:rFonts w:ascii="Times New Roman" w:hAnsi="Times New Roman"/>
          <w:sz w:val="20"/>
          <w:szCs w:val="20"/>
        </w:rPr>
        <w:t xml:space="preserve">Конкурсная </w:t>
      </w:r>
      <w:r w:rsidR="002177BF">
        <w:rPr>
          <w:rFonts w:ascii="Times New Roman" w:hAnsi="Times New Roman"/>
          <w:sz w:val="20"/>
          <w:szCs w:val="20"/>
        </w:rPr>
        <w:t xml:space="preserve"> документация) </w:t>
      </w:r>
      <w:r w:rsidR="002177BF" w:rsidRPr="002177BF">
        <w:rPr>
          <w:rFonts w:ascii="Times New Roman" w:hAnsi="Times New Roman"/>
          <w:sz w:val="20"/>
          <w:szCs w:val="20"/>
        </w:rPr>
        <w:t>разработана в соответствии  с Ру</w:t>
      </w:r>
      <w:r w:rsidR="008C25EF">
        <w:rPr>
          <w:rFonts w:ascii="Times New Roman" w:hAnsi="Times New Roman"/>
          <w:sz w:val="20"/>
          <w:szCs w:val="20"/>
        </w:rPr>
        <w:t>ководством по закупкам (далее – Руководство) в рамках</w:t>
      </w:r>
      <w:r w:rsidR="008C25EF" w:rsidRPr="008C25EF">
        <w:rPr>
          <w:rFonts w:ascii="Times New Roman" w:hAnsi="Times New Roman"/>
          <w:sz w:val="20"/>
          <w:szCs w:val="20"/>
        </w:rPr>
        <w:t xml:space="preserve"> </w:t>
      </w:r>
      <w:r w:rsidR="008C25EF">
        <w:rPr>
          <w:rFonts w:ascii="Times New Roman" w:hAnsi="Times New Roman"/>
          <w:sz w:val="20"/>
          <w:szCs w:val="20"/>
        </w:rPr>
        <w:t>м</w:t>
      </w:r>
      <w:r w:rsidR="008C25EF" w:rsidRPr="008C25EF">
        <w:rPr>
          <w:rFonts w:ascii="Times New Roman" w:hAnsi="Times New Roman"/>
          <w:sz w:val="20"/>
          <w:szCs w:val="20"/>
        </w:rPr>
        <w:t>еханизма реагирования</w:t>
      </w:r>
      <w:r w:rsidR="008C25EF">
        <w:rPr>
          <w:rFonts w:ascii="Times New Roman" w:hAnsi="Times New Roman"/>
          <w:sz w:val="20"/>
          <w:szCs w:val="20"/>
        </w:rPr>
        <w:t xml:space="preserve"> на COVID-19 по Программе C19RM </w:t>
      </w:r>
      <w:r w:rsidR="008C25EF" w:rsidRPr="008C25EF">
        <w:rPr>
          <w:rFonts w:ascii="Times New Roman" w:hAnsi="Times New Roman"/>
          <w:sz w:val="20"/>
          <w:szCs w:val="20"/>
        </w:rPr>
        <w:t>гранта Глобального фонда для борьбы со СПИДом, туберкулезом и малярией № KAZ-H-RAC/1913 (далее –C19RM)</w:t>
      </w:r>
      <w:r w:rsidR="002177BF" w:rsidRPr="002177BF">
        <w:rPr>
          <w:rFonts w:ascii="Times New Roman" w:hAnsi="Times New Roman"/>
          <w:sz w:val="20"/>
          <w:szCs w:val="20"/>
        </w:rPr>
        <w:t xml:space="preserve"> </w:t>
      </w:r>
    </w:p>
    <w:p w14:paraId="67579415" w14:textId="77777777" w:rsidR="002E51A9" w:rsidRDefault="002E51A9" w:rsidP="00315299">
      <w:pPr>
        <w:ind w:firstLine="426"/>
        <w:jc w:val="both"/>
        <w:rPr>
          <w:color w:val="000000"/>
          <w:sz w:val="20"/>
          <w:szCs w:val="20"/>
          <w:lang w:val="kk-KZ"/>
        </w:rPr>
      </w:pPr>
      <w:r w:rsidRPr="00627228">
        <w:rPr>
          <w:b/>
          <w:sz w:val="20"/>
          <w:szCs w:val="20"/>
        </w:rPr>
        <w:t xml:space="preserve">Организатор </w:t>
      </w:r>
      <w:r w:rsidR="00460263">
        <w:rPr>
          <w:b/>
          <w:sz w:val="20"/>
          <w:szCs w:val="20"/>
        </w:rPr>
        <w:t>закупа</w:t>
      </w:r>
      <w:r w:rsidRPr="00627228">
        <w:rPr>
          <w:sz w:val="20"/>
          <w:szCs w:val="20"/>
        </w:rPr>
        <w:t xml:space="preserve">: </w:t>
      </w:r>
      <w:r w:rsidRPr="00D37924">
        <w:rPr>
          <w:color w:val="000000"/>
          <w:sz w:val="20"/>
          <w:szCs w:val="20"/>
        </w:rPr>
        <w:t>Республиканское государственное предприятие на праве хозяйственного ведения "Казахский научный центр дерматологии и инфекционных заболеваний" Министерства здравоохранения Республики Казахстан</w:t>
      </w:r>
      <w:r>
        <w:rPr>
          <w:color w:val="000000"/>
          <w:sz w:val="20"/>
          <w:szCs w:val="20"/>
          <w:lang w:val="kk-KZ"/>
        </w:rPr>
        <w:t>.</w:t>
      </w:r>
    </w:p>
    <w:p w14:paraId="25D8D826" w14:textId="77777777" w:rsidR="002E51A9" w:rsidRDefault="002E51A9" w:rsidP="00315299">
      <w:pPr>
        <w:ind w:firstLine="426"/>
        <w:jc w:val="both"/>
        <w:rPr>
          <w:color w:val="000000"/>
          <w:sz w:val="20"/>
          <w:szCs w:val="20"/>
          <w:lang w:val="kk-KZ"/>
        </w:rPr>
      </w:pPr>
      <w:r w:rsidRPr="00D37924">
        <w:rPr>
          <w:b/>
          <w:sz w:val="20"/>
          <w:szCs w:val="20"/>
          <w:lang w:val="kk-KZ"/>
        </w:rPr>
        <w:t>Место нахождения</w:t>
      </w:r>
      <w:r w:rsidRPr="00D37924">
        <w:rPr>
          <w:sz w:val="20"/>
          <w:szCs w:val="20"/>
          <w:lang w:val="kk-KZ"/>
        </w:rPr>
        <w:t xml:space="preserve">: город </w:t>
      </w:r>
      <w:r w:rsidRPr="00D37924">
        <w:rPr>
          <w:color w:val="000000"/>
          <w:sz w:val="20"/>
          <w:szCs w:val="20"/>
          <w:lang w:val="kk-KZ"/>
        </w:rPr>
        <w:t xml:space="preserve">Алматы, </w:t>
      </w:r>
      <w:r>
        <w:rPr>
          <w:color w:val="000000"/>
          <w:sz w:val="20"/>
          <w:szCs w:val="20"/>
          <w:lang w:val="kk-KZ"/>
        </w:rPr>
        <w:t>Медеуский район</w:t>
      </w:r>
      <w:r w:rsidRPr="00D37924">
        <w:rPr>
          <w:color w:val="000000"/>
          <w:sz w:val="20"/>
          <w:szCs w:val="20"/>
          <w:lang w:val="kk-KZ"/>
        </w:rPr>
        <w:t xml:space="preserve">, </w:t>
      </w:r>
      <w:r>
        <w:rPr>
          <w:color w:val="000000"/>
          <w:sz w:val="20"/>
          <w:szCs w:val="20"/>
          <w:lang w:val="kk-KZ"/>
        </w:rPr>
        <w:t>пр. Райымбека 60</w:t>
      </w:r>
      <w:r w:rsidR="00D91915">
        <w:rPr>
          <w:color w:val="000000"/>
          <w:sz w:val="20"/>
          <w:szCs w:val="20"/>
          <w:lang w:val="kk-KZ"/>
        </w:rPr>
        <w:t>.</w:t>
      </w:r>
    </w:p>
    <w:p w14:paraId="3AB27F55" w14:textId="77777777" w:rsidR="008531B5" w:rsidRPr="00D37924" w:rsidRDefault="008531B5" w:rsidP="00315299">
      <w:pPr>
        <w:ind w:firstLine="426"/>
        <w:jc w:val="both"/>
        <w:rPr>
          <w:color w:val="000000"/>
          <w:sz w:val="20"/>
          <w:szCs w:val="20"/>
          <w:lang w:val="kk-KZ"/>
        </w:rPr>
      </w:pPr>
    </w:p>
    <w:p w14:paraId="0AE90093" w14:textId="77777777" w:rsidR="002E51A9" w:rsidRPr="00D37924" w:rsidRDefault="002E51A9" w:rsidP="00160C4F">
      <w:pPr>
        <w:jc w:val="center"/>
        <w:rPr>
          <w:b/>
          <w:bCs/>
          <w:color w:val="000000"/>
          <w:sz w:val="20"/>
          <w:szCs w:val="20"/>
          <w:lang w:val="kk-KZ"/>
        </w:rPr>
      </w:pPr>
    </w:p>
    <w:p w14:paraId="27C7C7EB" w14:textId="77777777" w:rsidR="002E51A9" w:rsidRPr="00627228" w:rsidRDefault="002E51A9" w:rsidP="00160C4F">
      <w:pPr>
        <w:jc w:val="center"/>
        <w:rPr>
          <w:color w:val="000000"/>
          <w:sz w:val="20"/>
          <w:szCs w:val="20"/>
        </w:rPr>
      </w:pPr>
      <w:r w:rsidRPr="00627228">
        <w:rPr>
          <w:b/>
          <w:bCs/>
          <w:color w:val="000000"/>
          <w:sz w:val="20"/>
          <w:szCs w:val="20"/>
        </w:rPr>
        <w:t>1. Общие положения</w:t>
      </w:r>
    </w:p>
    <w:p w14:paraId="364D44E9" w14:textId="77777777" w:rsidR="005F7D80" w:rsidRPr="005F7D80" w:rsidRDefault="002E51A9" w:rsidP="005F7D80">
      <w:pPr>
        <w:pStyle w:val="NoSpacing"/>
        <w:jc w:val="both"/>
        <w:rPr>
          <w:rFonts w:ascii="Times New Roman" w:hAnsi="Times New Roman"/>
          <w:b/>
          <w:color w:val="000000"/>
          <w:sz w:val="20"/>
          <w:szCs w:val="20"/>
        </w:rPr>
      </w:pPr>
      <w:r w:rsidRPr="005F7D80">
        <w:rPr>
          <w:rFonts w:ascii="Times New Roman" w:hAnsi="Times New Roman"/>
          <w:color w:val="000000"/>
          <w:sz w:val="20"/>
          <w:szCs w:val="20"/>
        </w:rPr>
        <w:t xml:space="preserve">1. </w:t>
      </w:r>
      <w:r w:rsidR="006169FE">
        <w:rPr>
          <w:rFonts w:ascii="Times New Roman" w:hAnsi="Times New Roman"/>
          <w:color w:val="000000"/>
          <w:sz w:val="20"/>
          <w:szCs w:val="20"/>
        </w:rPr>
        <w:t>Закуп</w:t>
      </w:r>
      <w:r w:rsidR="00460263">
        <w:rPr>
          <w:rFonts w:ascii="Times New Roman" w:hAnsi="Times New Roman"/>
          <w:color w:val="000000"/>
          <w:sz w:val="20"/>
          <w:szCs w:val="20"/>
        </w:rPr>
        <w:t xml:space="preserve"> </w:t>
      </w:r>
      <w:r w:rsidRPr="005F7D80">
        <w:rPr>
          <w:rFonts w:ascii="Times New Roman" w:hAnsi="Times New Roman"/>
          <w:color w:val="000000"/>
          <w:sz w:val="20"/>
          <w:szCs w:val="20"/>
        </w:rPr>
        <w:t xml:space="preserve">проводится с целью выбора поставщиков </w:t>
      </w:r>
      <w:r w:rsidR="006D67E4">
        <w:rPr>
          <w:rFonts w:ascii="Times New Roman" w:hAnsi="Times New Roman"/>
          <w:b/>
          <w:color w:val="000000"/>
          <w:sz w:val="20"/>
          <w:szCs w:val="20"/>
        </w:rPr>
        <w:t>на  закуп</w:t>
      </w:r>
      <w:r w:rsidR="005F7D80" w:rsidRPr="005F7D80">
        <w:rPr>
          <w:rFonts w:ascii="Times New Roman" w:hAnsi="Times New Roman"/>
          <w:b/>
          <w:color w:val="000000"/>
          <w:sz w:val="20"/>
          <w:szCs w:val="20"/>
        </w:rPr>
        <w:t xml:space="preserve">  </w:t>
      </w:r>
      <w:r w:rsidR="00460263">
        <w:rPr>
          <w:rFonts w:ascii="Times New Roman" w:hAnsi="Times New Roman"/>
          <w:b/>
          <w:color w:val="000000"/>
          <w:sz w:val="20"/>
          <w:szCs w:val="20"/>
        </w:rPr>
        <w:t>офисной техники</w:t>
      </w:r>
      <w:r w:rsidR="005F7D80">
        <w:rPr>
          <w:rFonts w:ascii="Times New Roman" w:hAnsi="Times New Roman"/>
          <w:b/>
          <w:color w:val="000000"/>
          <w:sz w:val="20"/>
          <w:szCs w:val="20"/>
        </w:rPr>
        <w:t>.</w:t>
      </w:r>
      <w:r w:rsidR="005F7D80" w:rsidRPr="005F7D80">
        <w:rPr>
          <w:rFonts w:ascii="Times New Roman" w:hAnsi="Times New Roman"/>
          <w:color w:val="000000"/>
          <w:sz w:val="20"/>
          <w:szCs w:val="20"/>
        </w:rPr>
        <w:t xml:space="preserve"> </w:t>
      </w:r>
    </w:p>
    <w:p w14:paraId="4D595D82" w14:textId="4BA34BA9" w:rsidR="002E51A9" w:rsidRPr="005528A2" w:rsidRDefault="002E51A9" w:rsidP="005F7D80">
      <w:pPr>
        <w:jc w:val="both"/>
        <w:rPr>
          <w:b/>
          <w:sz w:val="20"/>
          <w:szCs w:val="20"/>
        </w:rPr>
      </w:pPr>
      <w:r w:rsidRPr="00627228">
        <w:rPr>
          <w:color w:val="000000"/>
          <w:sz w:val="20"/>
          <w:szCs w:val="20"/>
        </w:rPr>
        <w:t>2</w:t>
      </w:r>
      <w:r w:rsidRPr="0032445B">
        <w:rPr>
          <w:sz w:val="20"/>
          <w:szCs w:val="20"/>
        </w:rPr>
        <w:t xml:space="preserve">. </w:t>
      </w:r>
      <w:r w:rsidR="008D0D21">
        <w:rPr>
          <w:sz w:val="20"/>
          <w:szCs w:val="20"/>
        </w:rPr>
        <w:t>Сумма</w:t>
      </w:r>
      <w:r w:rsidR="00532C5D">
        <w:rPr>
          <w:sz w:val="20"/>
          <w:szCs w:val="20"/>
        </w:rPr>
        <w:t>,</w:t>
      </w:r>
      <w:r w:rsidR="005F7D80">
        <w:rPr>
          <w:sz w:val="20"/>
          <w:szCs w:val="20"/>
        </w:rPr>
        <w:t xml:space="preserve"> </w:t>
      </w:r>
      <w:r w:rsidR="00532C5D">
        <w:rPr>
          <w:sz w:val="20"/>
          <w:szCs w:val="20"/>
        </w:rPr>
        <w:t xml:space="preserve">выделенная на закуп составляет </w:t>
      </w:r>
      <w:r w:rsidR="00821859" w:rsidRPr="00821859">
        <w:rPr>
          <w:b/>
          <w:sz w:val="20"/>
          <w:szCs w:val="20"/>
        </w:rPr>
        <w:t>3</w:t>
      </w:r>
      <w:r w:rsidR="006D2169">
        <w:rPr>
          <w:b/>
          <w:sz w:val="20"/>
          <w:szCs w:val="20"/>
        </w:rPr>
        <w:t>4</w:t>
      </w:r>
      <w:r w:rsidR="00153592">
        <w:rPr>
          <w:b/>
          <w:sz w:val="20"/>
          <w:szCs w:val="20"/>
        </w:rPr>
        <w:t> </w:t>
      </w:r>
      <w:r w:rsidR="006D2169">
        <w:rPr>
          <w:b/>
          <w:sz w:val="20"/>
          <w:szCs w:val="20"/>
        </w:rPr>
        <w:t>684</w:t>
      </w:r>
      <w:r w:rsidR="00A13E3C">
        <w:rPr>
          <w:b/>
          <w:sz w:val="20"/>
          <w:szCs w:val="20"/>
        </w:rPr>
        <w:t xml:space="preserve"> </w:t>
      </w:r>
      <w:r w:rsidR="006D2169">
        <w:rPr>
          <w:b/>
          <w:sz w:val="20"/>
          <w:szCs w:val="20"/>
        </w:rPr>
        <w:t>630</w:t>
      </w:r>
      <w:r w:rsidR="00532C5D" w:rsidRPr="00E836A1">
        <w:rPr>
          <w:b/>
          <w:sz w:val="20"/>
          <w:szCs w:val="20"/>
        </w:rPr>
        <w:t>,00</w:t>
      </w:r>
      <w:r w:rsidR="00532C5D">
        <w:rPr>
          <w:sz w:val="20"/>
          <w:szCs w:val="20"/>
        </w:rPr>
        <w:t xml:space="preserve"> (</w:t>
      </w:r>
      <w:r w:rsidR="00821859">
        <w:rPr>
          <w:sz w:val="20"/>
          <w:szCs w:val="20"/>
        </w:rPr>
        <w:t xml:space="preserve">тридцать </w:t>
      </w:r>
      <w:r w:rsidR="006D2169">
        <w:rPr>
          <w:sz w:val="20"/>
          <w:szCs w:val="20"/>
        </w:rPr>
        <w:t>четыре</w:t>
      </w:r>
      <w:r w:rsidR="00022AD0">
        <w:rPr>
          <w:sz w:val="20"/>
          <w:szCs w:val="20"/>
        </w:rPr>
        <w:t xml:space="preserve"> миллион</w:t>
      </w:r>
      <w:r w:rsidR="006D2169">
        <w:rPr>
          <w:sz w:val="20"/>
          <w:szCs w:val="20"/>
        </w:rPr>
        <w:t>а</w:t>
      </w:r>
      <w:r w:rsidR="00022AD0">
        <w:rPr>
          <w:sz w:val="20"/>
          <w:szCs w:val="20"/>
        </w:rPr>
        <w:t xml:space="preserve"> </w:t>
      </w:r>
      <w:r w:rsidR="006D2169">
        <w:rPr>
          <w:sz w:val="20"/>
          <w:szCs w:val="20"/>
        </w:rPr>
        <w:t>шестьсот восемьдесят четыре</w:t>
      </w:r>
      <w:r w:rsidR="00EA10F3">
        <w:rPr>
          <w:sz w:val="20"/>
          <w:szCs w:val="20"/>
        </w:rPr>
        <w:t xml:space="preserve"> тысяч</w:t>
      </w:r>
      <w:r w:rsidR="006D2169">
        <w:rPr>
          <w:sz w:val="20"/>
          <w:szCs w:val="20"/>
        </w:rPr>
        <w:t>и</w:t>
      </w:r>
      <w:r w:rsidR="00022AD0">
        <w:rPr>
          <w:sz w:val="20"/>
          <w:szCs w:val="20"/>
        </w:rPr>
        <w:t xml:space="preserve"> </w:t>
      </w:r>
      <w:r w:rsidR="006D2169">
        <w:rPr>
          <w:sz w:val="20"/>
          <w:szCs w:val="20"/>
        </w:rPr>
        <w:t>шестьсот тридцать</w:t>
      </w:r>
      <w:r w:rsidR="00532C5D">
        <w:rPr>
          <w:sz w:val="20"/>
          <w:szCs w:val="20"/>
        </w:rPr>
        <w:t>) тенге 00 тиын (л</w:t>
      </w:r>
      <w:r w:rsidRPr="0032445B">
        <w:rPr>
          <w:sz w:val="20"/>
          <w:szCs w:val="20"/>
        </w:rPr>
        <w:t>оты</w:t>
      </w:r>
      <w:r w:rsidRPr="0032445B">
        <w:rPr>
          <w:b/>
          <w:sz w:val="20"/>
          <w:szCs w:val="20"/>
        </w:rPr>
        <w:t xml:space="preserve">, </w:t>
      </w:r>
      <w:r w:rsidRPr="0032445B">
        <w:rPr>
          <w:sz w:val="20"/>
          <w:szCs w:val="20"/>
        </w:rPr>
        <w:t xml:space="preserve">наименование, </w:t>
      </w:r>
      <w:r w:rsidR="006702B8">
        <w:rPr>
          <w:sz w:val="20"/>
          <w:szCs w:val="20"/>
        </w:rPr>
        <w:t xml:space="preserve">техническая спецификация </w:t>
      </w:r>
      <w:r w:rsidR="006702B8" w:rsidRPr="0032445B">
        <w:rPr>
          <w:sz w:val="20"/>
          <w:szCs w:val="20"/>
        </w:rPr>
        <w:t>товар</w:t>
      </w:r>
      <w:r w:rsidR="006702B8">
        <w:rPr>
          <w:sz w:val="20"/>
          <w:szCs w:val="20"/>
        </w:rPr>
        <w:t>а</w:t>
      </w:r>
      <w:r w:rsidR="006702B8" w:rsidRPr="0032445B">
        <w:rPr>
          <w:sz w:val="20"/>
          <w:szCs w:val="20"/>
        </w:rPr>
        <w:t xml:space="preserve"> </w:t>
      </w:r>
      <w:r w:rsidRPr="0032445B">
        <w:rPr>
          <w:sz w:val="20"/>
          <w:szCs w:val="20"/>
        </w:rPr>
        <w:t>и их количест</w:t>
      </w:r>
      <w:r w:rsidR="005528A2">
        <w:rPr>
          <w:sz w:val="20"/>
          <w:szCs w:val="20"/>
        </w:rPr>
        <w:t>во указаны в П</w:t>
      </w:r>
      <w:r w:rsidR="00460263">
        <w:rPr>
          <w:sz w:val="20"/>
          <w:szCs w:val="20"/>
        </w:rPr>
        <w:t xml:space="preserve">риложении </w:t>
      </w:r>
      <w:r w:rsidR="005528A2">
        <w:rPr>
          <w:sz w:val="20"/>
          <w:szCs w:val="20"/>
        </w:rPr>
        <w:t>№</w:t>
      </w:r>
      <w:r w:rsidR="00821859">
        <w:rPr>
          <w:sz w:val="20"/>
          <w:szCs w:val="20"/>
        </w:rPr>
        <w:t>2</w:t>
      </w:r>
      <w:r w:rsidR="00532C5D">
        <w:rPr>
          <w:sz w:val="20"/>
          <w:szCs w:val="20"/>
        </w:rPr>
        <w:t>)</w:t>
      </w:r>
      <w:r w:rsidRPr="0032445B">
        <w:rPr>
          <w:sz w:val="20"/>
          <w:szCs w:val="20"/>
        </w:rPr>
        <w:t>.</w:t>
      </w:r>
      <w:r w:rsidR="005528A2">
        <w:rPr>
          <w:sz w:val="20"/>
          <w:szCs w:val="20"/>
          <w:lang w:val="kk-KZ"/>
        </w:rPr>
        <w:t xml:space="preserve"> </w:t>
      </w:r>
      <w:r w:rsidR="005528A2" w:rsidRPr="005528A2">
        <w:rPr>
          <w:sz w:val="20"/>
          <w:szCs w:val="20"/>
          <w:lang w:val="kk-KZ"/>
        </w:rPr>
        <w:t xml:space="preserve">При формировании ценового предложение необходимо учесть стоимость доставки товара в регионы Казахстана в соответствии со списком распределения в Приложении </w:t>
      </w:r>
      <w:r w:rsidR="005528A2">
        <w:rPr>
          <w:sz w:val="20"/>
          <w:szCs w:val="20"/>
          <w:lang w:val="kk-KZ"/>
        </w:rPr>
        <w:t>№</w:t>
      </w:r>
      <w:r w:rsidR="005528A2" w:rsidRPr="005528A2">
        <w:rPr>
          <w:sz w:val="20"/>
          <w:szCs w:val="20"/>
          <w:lang w:val="kk-KZ"/>
        </w:rPr>
        <w:t>3</w:t>
      </w:r>
      <w:r w:rsidR="005528A2">
        <w:rPr>
          <w:sz w:val="20"/>
          <w:szCs w:val="20"/>
        </w:rPr>
        <w:t>.</w:t>
      </w:r>
    </w:p>
    <w:p w14:paraId="78652D46" w14:textId="7E6B1053" w:rsidR="00E17AEA" w:rsidRDefault="002E51A9" w:rsidP="002E51A9">
      <w:pPr>
        <w:jc w:val="both"/>
        <w:textAlignment w:val="baseline"/>
        <w:rPr>
          <w:sz w:val="20"/>
          <w:szCs w:val="20"/>
        </w:rPr>
      </w:pPr>
      <w:r w:rsidRPr="0032445B">
        <w:rPr>
          <w:sz w:val="20"/>
          <w:szCs w:val="20"/>
        </w:rPr>
        <w:t>3.</w:t>
      </w:r>
      <w:r w:rsidRPr="0032445B">
        <w:rPr>
          <w:spacing w:val="1"/>
          <w:sz w:val="20"/>
          <w:szCs w:val="20"/>
        </w:rPr>
        <w:t xml:space="preserve"> Условия платежа: о</w:t>
      </w:r>
      <w:r w:rsidRPr="0032445B">
        <w:rPr>
          <w:sz w:val="20"/>
          <w:szCs w:val="20"/>
        </w:rPr>
        <w:t xml:space="preserve">плата </w:t>
      </w:r>
      <w:r w:rsidR="006702B8">
        <w:rPr>
          <w:sz w:val="20"/>
          <w:szCs w:val="20"/>
        </w:rPr>
        <w:t>Организаторам</w:t>
      </w:r>
      <w:r w:rsidR="006702B8" w:rsidRPr="0032445B">
        <w:rPr>
          <w:sz w:val="20"/>
          <w:szCs w:val="20"/>
        </w:rPr>
        <w:t xml:space="preserve"> </w:t>
      </w:r>
      <w:r w:rsidRPr="0032445B">
        <w:rPr>
          <w:sz w:val="20"/>
          <w:szCs w:val="20"/>
        </w:rPr>
        <w:t xml:space="preserve">за Товары Поставщику будет производиться </w:t>
      </w:r>
      <w:r w:rsidR="00E17AEA">
        <w:rPr>
          <w:sz w:val="20"/>
          <w:szCs w:val="20"/>
        </w:rPr>
        <w:t>в течении</w:t>
      </w:r>
      <w:r w:rsidR="00E17AEA" w:rsidRPr="00E17AEA">
        <w:rPr>
          <w:sz w:val="20"/>
          <w:szCs w:val="20"/>
        </w:rPr>
        <w:t xml:space="preserve"> </w:t>
      </w:r>
      <w:r w:rsidR="00340834">
        <w:rPr>
          <w:sz w:val="20"/>
          <w:szCs w:val="20"/>
        </w:rPr>
        <w:t>5</w:t>
      </w:r>
      <w:r w:rsidR="00E17AEA" w:rsidRPr="00E17AEA">
        <w:rPr>
          <w:sz w:val="20"/>
          <w:szCs w:val="20"/>
        </w:rPr>
        <w:t xml:space="preserve"> рабочих дней с даты по</w:t>
      </w:r>
      <w:r w:rsidR="00532C5D">
        <w:rPr>
          <w:sz w:val="20"/>
          <w:szCs w:val="20"/>
        </w:rPr>
        <w:t>лучения</w:t>
      </w:r>
      <w:r w:rsidR="006702B8">
        <w:rPr>
          <w:sz w:val="20"/>
          <w:szCs w:val="20"/>
        </w:rPr>
        <w:t>оригиналов накладных и актов приема-передачи подписанных поставщиком и Конечными получателями</w:t>
      </w:r>
      <w:r w:rsidR="00460263">
        <w:rPr>
          <w:sz w:val="20"/>
          <w:szCs w:val="20"/>
        </w:rPr>
        <w:t>.</w:t>
      </w:r>
    </w:p>
    <w:p w14:paraId="5C86C998" w14:textId="6E5016F6" w:rsidR="002E51A9" w:rsidRPr="00627228" w:rsidRDefault="002E51A9" w:rsidP="002E51A9">
      <w:pPr>
        <w:jc w:val="both"/>
        <w:textAlignment w:val="baseline"/>
        <w:rPr>
          <w:b/>
          <w:sz w:val="20"/>
          <w:szCs w:val="20"/>
        </w:rPr>
      </w:pPr>
      <w:r>
        <w:rPr>
          <w:color w:val="000000"/>
          <w:spacing w:val="1"/>
          <w:sz w:val="20"/>
          <w:szCs w:val="20"/>
        </w:rPr>
        <w:t>4. Требования к языкам –</w:t>
      </w:r>
      <w:r w:rsidR="006D67E4">
        <w:rPr>
          <w:color w:val="000000"/>
          <w:spacing w:val="1"/>
          <w:sz w:val="20"/>
          <w:szCs w:val="20"/>
        </w:rPr>
        <w:t xml:space="preserve"> </w:t>
      </w:r>
      <w:r w:rsidR="006702B8">
        <w:rPr>
          <w:sz w:val="20"/>
          <w:szCs w:val="20"/>
        </w:rPr>
        <w:t>заявка</w:t>
      </w:r>
      <w:r w:rsidRPr="00627228">
        <w:rPr>
          <w:sz w:val="20"/>
          <w:szCs w:val="20"/>
        </w:rPr>
        <w:t>, подготовленная потенциальным поставщиком, а также вся корреспонденция и документы касательно заявки составляются и представляются на языке, на которо</w:t>
      </w:r>
      <w:r w:rsidR="00F214C8">
        <w:rPr>
          <w:sz w:val="20"/>
          <w:szCs w:val="20"/>
        </w:rPr>
        <w:t xml:space="preserve">м составлена настоящая </w:t>
      </w:r>
      <w:r w:rsidRPr="00627228">
        <w:rPr>
          <w:sz w:val="20"/>
          <w:szCs w:val="20"/>
        </w:rPr>
        <w:t xml:space="preserve">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F214C8">
        <w:rPr>
          <w:sz w:val="20"/>
          <w:szCs w:val="20"/>
        </w:rPr>
        <w:t>конкурсной</w:t>
      </w:r>
      <w:r w:rsidRPr="00627228">
        <w:rPr>
          <w:sz w:val="20"/>
          <w:szCs w:val="20"/>
        </w:rPr>
        <w:t xml:space="preserve"> заявки, и в этом случае, в целях интерпретации </w:t>
      </w:r>
      <w:r w:rsidR="00F214C8">
        <w:rPr>
          <w:sz w:val="20"/>
          <w:szCs w:val="20"/>
        </w:rPr>
        <w:t>конкурсной</w:t>
      </w:r>
      <w:r w:rsidR="00F214C8" w:rsidRPr="00627228">
        <w:rPr>
          <w:sz w:val="20"/>
          <w:szCs w:val="20"/>
        </w:rPr>
        <w:t xml:space="preserve"> </w:t>
      </w:r>
      <w:r w:rsidRPr="00627228">
        <w:rPr>
          <w:sz w:val="20"/>
          <w:szCs w:val="20"/>
        </w:rPr>
        <w:t>заявки, преимущество будут иметь документы, составленные на государственном или русском языке.</w:t>
      </w:r>
    </w:p>
    <w:p w14:paraId="39F0AD1A" w14:textId="77777777" w:rsidR="0048326C" w:rsidRDefault="0048326C" w:rsidP="002E51A9">
      <w:pPr>
        <w:shd w:val="clear" w:color="auto" w:fill="FFFFFF"/>
        <w:jc w:val="center"/>
        <w:rPr>
          <w:b/>
          <w:bCs/>
          <w:spacing w:val="-1"/>
          <w:sz w:val="20"/>
          <w:szCs w:val="20"/>
        </w:rPr>
      </w:pPr>
    </w:p>
    <w:p w14:paraId="612D92F6" w14:textId="77777777" w:rsidR="002E51A9" w:rsidRPr="00627228" w:rsidRDefault="002E51A9" w:rsidP="002E51A9">
      <w:pPr>
        <w:shd w:val="clear" w:color="auto" w:fill="FFFFFF"/>
        <w:jc w:val="center"/>
        <w:rPr>
          <w:b/>
          <w:bCs/>
          <w:spacing w:val="-1"/>
          <w:sz w:val="20"/>
          <w:szCs w:val="20"/>
        </w:rPr>
      </w:pPr>
      <w:r w:rsidRPr="00627228">
        <w:rPr>
          <w:b/>
          <w:bCs/>
          <w:spacing w:val="-1"/>
          <w:sz w:val="20"/>
          <w:szCs w:val="20"/>
        </w:rPr>
        <w:t>2.</w:t>
      </w:r>
      <w:r w:rsidRPr="00F214C8">
        <w:rPr>
          <w:b/>
          <w:bCs/>
          <w:spacing w:val="-1"/>
          <w:sz w:val="20"/>
          <w:szCs w:val="20"/>
        </w:rPr>
        <w:t xml:space="preserve"> </w:t>
      </w:r>
      <w:r w:rsidR="00160C4F">
        <w:rPr>
          <w:b/>
          <w:sz w:val="20"/>
          <w:szCs w:val="20"/>
        </w:rPr>
        <w:t xml:space="preserve">Требуемая </w:t>
      </w:r>
      <w:r w:rsidRPr="00627228">
        <w:rPr>
          <w:b/>
          <w:bCs/>
          <w:spacing w:val="-1"/>
          <w:sz w:val="20"/>
          <w:szCs w:val="20"/>
        </w:rPr>
        <w:t xml:space="preserve"> документация</w:t>
      </w:r>
    </w:p>
    <w:p w14:paraId="2C6BE360" w14:textId="118DD9ED" w:rsidR="006702B8" w:rsidRDefault="002E51A9" w:rsidP="002E51A9">
      <w:pPr>
        <w:jc w:val="both"/>
        <w:textAlignment w:val="baseline"/>
        <w:rPr>
          <w:color w:val="000000"/>
          <w:spacing w:val="1"/>
          <w:sz w:val="20"/>
          <w:szCs w:val="20"/>
        </w:rPr>
      </w:pPr>
      <w:r w:rsidRPr="00627228">
        <w:rPr>
          <w:color w:val="000000"/>
          <w:spacing w:val="1"/>
          <w:sz w:val="20"/>
          <w:szCs w:val="20"/>
        </w:rPr>
        <w:t xml:space="preserve">1. Потенциальный поставщик, изъявивший желание участвовать в </w:t>
      </w:r>
      <w:r w:rsidR="00160C4F">
        <w:rPr>
          <w:sz w:val="20"/>
          <w:szCs w:val="20"/>
        </w:rPr>
        <w:t>закупе</w:t>
      </w:r>
      <w:r w:rsidRPr="00627228">
        <w:rPr>
          <w:color w:val="000000"/>
          <w:spacing w:val="1"/>
          <w:sz w:val="20"/>
          <w:szCs w:val="20"/>
        </w:rPr>
        <w:t>, до истечения окончательного срока приема заявок представляет организатору закупа в запечатанном виде заявку</w:t>
      </w:r>
      <w:r w:rsidR="00E17AEA">
        <w:rPr>
          <w:color w:val="000000"/>
          <w:spacing w:val="1"/>
          <w:sz w:val="20"/>
          <w:szCs w:val="20"/>
        </w:rPr>
        <w:t xml:space="preserve"> (конверт)</w:t>
      </w:r>
      <w:r w:rsidRPr="00627228">
        <w:rPr>
          <w:color w:val="000000"/>
          <w:spacing w:val="1"/>
          <w:sz w:val="20"/>
          <w:szCs w:val="20"/>
        </w:rPr>
        <w:t>. Срок действия заявки составляет</w:t>
      </w:r>
      <w:r w:rsidRPr="00627228">
        <w:rPr>
          <w:b/>
          <w:color w:val="000000"/>
          <w:spacing w:val="1"/>
          <w:sz w:val="20"/>
          <w:szCs w:val="20"/>
        </w:rPr>
        <w:t xml:space="preserve"> </w:t>
      </w:r>
      <w:r w:rsidRPr="003B23BC">
        <w:rPr>
          <w:color w:val="000000"/>
          <w:spacing w:val="1"/>
          <w:sz w:val="20"/>
          <w:szCs w:val="20"/>
        </w:rPr>
        <w:t xml:space="preserve">сорок пять календарных дней, исчисляемых со дня окончательного приема заявок. </w:t>
      </w:r>
    </w:p>
    <w:p w14:paraId="41FEA4F4" w14:textId="77777777" w:rsidR="006702B8" w:rsidRPr="002846DE" w:rsidRDefault="006702B8" w:rsidP="006702B8">
      <w:pPr>
        <w:jc w:val="both"/>
        <w:textAlignment w:val="baseline"/>
        <w:rPr>
          <w:sz w:val="20"/>
          <w:szCs w:val="20"/>
        </w:rPr>
      </w:pPr>
      <w:r w:rsidRPr="002846DE">
        <w:rPr>
          <w:sz w:val="20"/>
          <w:szCs w:val="20"/>
        </w:rPr>
        <w:t>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на следующие реквизиты организатора:</w:t>
      </w:r>
    </w:p>
    <w:p w14:paraId="610AFEA1" w14:textId="77777777" w:rsidR="006702B8" w:rsidRPr="00281D0A" w:rsidRDefault="006702B8" w:rsidP="006702B8">
      <w:pPr>
        <w:pStyle w:val="ListParagraph"/>
        <w:tabs>
          <w:tab w:val="left" w:pos="5565"/>
        </w:tabs>
        <w:ind w:left="1068"/>
        <w:jc w:val="both"/>
        <w:rPr>
          <w:i/>
          <w:sz w:val="20"/>
          <w:szCs w:val="20"/>
        </w:rPr>
      </w:pPr>
      <w:r w:rsidRPr="00281D0A">
        <w:rPr>
          <w:i/>
          <w:sz w:val="20"/>
          <w:szCs w:val="20"/>
        </w:rPr>
        <w:t>РГП на ПХВ «Казахский научный центр дерматологии и инфекционных заболеваний» Министерства здравоохранения Республики Казахстан»</w:t>
      </w:r>
    </w:p>
    <w:p w14:paraId="7DD74618" w14:textId="77777777" w:rsidR="006702B8" w:rsidRPr="00281D0A" w:rsidRDefault="006702B8" w:rsidP="006702B8">
      <w:pPr>
        <w:pStyle w:val="ListParagraph"/>
        <w:tabs>
          <w:tab w:val="left" w:pos="5565"/>
        </w:tabs>
        <w:ind w:left="1068"/>
        <w:jc w:val="both"/>
        <w:rPr>
          <w:i/>
          <w:sz w:val="20"/>
          <w:szCs w:val="20"/>
        </w:rPr>
      </w:pPr>
      <w:r w:rsidRPr="00281D0A">
        <w:rPr>
          <w:i/>
          <w:sz w:val="20"/>
          <w:szCs w:val="20"/>
        </w:rPr>
        <w:t>БИН: 181240026355</w:t>
      </w:r>
    </w:p>
    <w:p w14:paraId="46A8FE3B" w14:textId="77777777" w:rsidR="006702B8" w:rsidRPr="00281D0A" w:rsidRDefault="006702B8" w:rsidP="006702B8">
      <w:pPr>
        <w:pStyle w:val="ListParagraph"/>
        <w:tabs>
          <w:tab w:val="left" w:pos="5565"/>
        </w:tabs>
        <w:ind w:left="1068"/>
        <w:jc w:val="both"/>
        <w:rPr>
          <w:i/>
          <w:sz w:val="20"/>
          <w:szCs w:val="20"/>
        </w:rPr>
      </w:pPr>
      <w:r w:rsidRPr="00281D0A">
        <w:rPr>
          <w:i/>
          <w:sz w:val="20"/>
          <w:szCs w:val="20"/>
        </w:rPr>
        <w:t>ИИК: KZ036010131000454531 (KZT)</w:t>
      </w:r>
    </w:p>
    <w:p w14:paraId="5C2DEC7B" w14:textId="77777777" w:rsidR="006702B8" w:rsidRPr="00281D0A" w:rsidRDefault="006702B8" w:rsidP="006702B8">
      <w:pPr>
        <w:pStyle w:val="ListParagraph"/>
        <w:tabs>
          <w:tab w:val="left" w:pos="5565"/>
        </w:tabs>
        <w:ind w:left="1068"/>
        <w:jc w:val="both"/>
        <w:rPr>
          <w:i/>
          <w:sz w:val="20"/>
          <w:szCs w:val="20"/>
        </w:rPr>
      </w:pPr>
      <w:r w:rsidRPr="00281D0A">
        <w:rPr>
          <w:i/>
          <w:sz w:val="20"/>
          <w:szCs w:val="20"/>
        </w:rPr>
        <w:t>в АО «Народный Банк Казахстана»</w:t>
      </w:r>
    </w:p>
    <w:p w14:paraId="68D61CB9" w14:textId="77777777" w:rsidR="006702B8" w:rsidRPr="00281D0A" w:rsidRDefault="006702B8" w:rsidP="006702B8">
      <w:pPr>
        <w:pStyle w:val="ListParagraph"/>
        <w:tabs>
          <w:tab w:val="left" w:pos="5565"/>
        </w:tabs>
        <w:ind w:left="1068"/>
        <w:jc w:val="both"/>
        <w:rPr>
          <w:i/>
          <w:sz w:val="20"/>
          <w:szCs w:val="20"/>
        </w:rPr>
      </w:pPr>
      <w:r w:rsidRPr="00281D0A">
        <w:rPr>
          <w:i/>
          <w:sz w:val="20"/>
          <w:szCs w:val="20"/>
        </w:rPr>
        <w:t>БИК: HSBKKZKX</w:t>
      </w:r>
    </w:p>
    <w:p w14:paraId="7918D093" w14:textId="77777777" w:rsidR="006702B8" w:rsidRPr="00281D0A" w:rsidRDefault="006702B8" w:rsidP="006702B8">
      <w:pPr>
        <w:pStyle w:val="ListParagraph"/>
        <w:tabs>
          <w:tab w:val="left" w:pos="5565"/>
        </w:tabs>
        <w:ind w:left="1068"/>
        <w:jc w:val="both"/>
        <w:rPr>
          <w:i/>
          <w:sz w:val="20"/>
          <w:szCs w:val="20"/>
        </w:rPr>
      </w:pPr>
      <w:r w:rsidRPr="00281D0A">
        <w:rPr>
          <w:i/>
          <w:sz w:val="20"/>
          <w:szCs w:val="20"/>
        </w:rPr>
        <w:t>КБе: 16</w:t>
      </w:r>
    </w:p>
    <w:p w14:paraId="4806A2C5" w14:textId="77777777" w:rsidR="002E51A9" w:rsidRPr="003B23BC" w:rsidRDefault="00160C4F" w:rsidP="002E51A9">
      <w:pPr>
        <w:jc w:val="both"/>
        <w:textAlignment w:val="baseline"/>
        <w:rPr>
          <w:color w:val="000000"/>
          <w:spacing w:val="1"/>
          <w:sz w:val="20"/>
          <w:szCs w:val="20"/>
        </w:rPr>
      </w:pPr>
      <w:r>
        <w:rPr>
          <w:color w:val="000000"/>
          <w:spacing w:val="1"/>
          <w:sz w:val="20"/>
          <w:szCs w:val="20"/>
        </w:rPr>
        <w:t>З</w:t>
      </w:r>
      <w:r w:rsidR="00E17AEA">
        <w:rPr>
          <w:color w:val="000000"/>
          <w:spacing w:val="1"/>
          <w:sz w:val="20"/>
          <w:szCs w:val="20"/>
        </w:rPr>
        <w:t>аявка состоит из основной части</w:t>
      </w:r>
      <w:r w:rsidR="002E51A9" w:rsidRPr="003B23BC">
        <w:rPr>
          <w:color w:val="000000"/>
          <w:spacing w:val="1"/>
          <w:sz w:val="20"/>
          <w:szCs w:val="20"/>
        </w:rPr>
        <w:t xml:space="preserve">. </w:t>
      </w:r>
    </w:p>
    <w:p w14:paraId="419F33B6" w14:textId="09EE04A2" w:rsidR="002E51A9" w:rsidRPr="003B23BC" w:rsidRDefault="006702B8" w:rsidP="002E51A9">
      <w:pPr>
        <w:jc w:val="both"/>
        <w:textAlignment w:val="baseline"/>
        <w:rPr>
          <w:color w:val="000000"/>
          <w:spacing w:val="1"/>
          <w:sz w:val="20"/>
          <w:szCs w:val="20"/>
        </w:rPr>
      </w:pPr>
      <w:r>
        <w:rPr>
          <w:color w:val="000000"/>
          <w:spacing w:val="1"/>
          <w:sz w:val="20"/>
          <w:szCs w:val="20"/>
        </w:rPr>
        <w:t>2</w:t>
      </w:r>
      <w:r w:rsidR="002E51A9" w:rsidRPr="003B23BC">
        <w:rPr>
          <w:color w:val="000000"/>
          <w:spacing w:val="1"/>
          <w:sz w:val="20"/>
          <w:szCs w:val="20"/>
        </w:rPr>
        <w:t>. Основная часть заявки содержит:</w:t>
      </w:r>
    </w:p>
    <w:p w14:paraId="138FA649" w14:textId="77777777" w:rsidR="002E51A9" w:rsidRDefault="00F214C8" w:rsidP="002E51A9">
      <w:pPr>
        <w:jc w:val="both"/>
        <w:textAlignment w:val="baseline"/>
        <w:rPr>
          <w:color w:val="000000"/>
          <w:spacing w:val="1"/>
          <w:sz w:val="20"/>
          <w:szCs w:val="20"/>
        </w:rPr>
      </w:pPr>
      <w:r>
        <w:rPr>
          <w:color w:val="000000"/>
          <w:spacing w:val="1"/>
          <w:sz w:val="20"/>
          <w:szCs w:val="20"/>
        </w:rPr>
        <w:t xml:space="preserve">        1) </w:t>
      </w:r>
      <w:r w:rsidR="00E17AEA">
        <w:rPr>
          <w:color w:val="000000"/>
          <w:spacing w:val="1"/>
          <w:sz w:val="20"/>
          <w:szCs w:val="20"/>
        </w:rPr>
        <w:t>одно ценовое предложение в национальной валюте, которое должно быть оформлено в письменном виде (на официальном бланке потенциального поставщика, подписанное первым руководителем, заверенное официальной печатью)</w:t>
      </w:r>
      <w:r w:rsidR="002E51A9" w:rsidRPr="003B23BC">
        <w:rPr>
          <w:color w:val="000000"/>
          <w:spacing w:val="1"/>
          <w:sz w:val="20"/>
          <w:szCs w:val="20"/>
        </w:rPr>
        <w:t>;</w:t>
      </w:r>
    </w:p>
    <w:p w14:paraId="08EAF7D8" w14:textId="77777777" w:rsidR="00E17AEA" w:rsidRPr="003B23BC" w:rsidRDefault="00E17AEA" w:rsidP="00E17AEA">
      <w:pPr>
        <w:jc w:val="both"/>
        <w:textAlignment w:val="baseline"/>
        <w:rPr>
          <w:color w:val="000000"/>
          <w:spacing w:val="1"/>
          <w:sz w:val="20"/>
          <w:szCs w:val="20"/>
        </w:rPr>
      </w:pPr>
      <w:r>
        <w:rPr>
          <w:color w:val="000000"/>
          <w:spacing w:val="1"/>
          <w:sz w:val="20"/>
          <w:szCs w:val="20"/>
        </w:rPr>
        <w:t xml:space="preserve">       2) техническую спецификацию (полное описание </w:t>
      </w:r>
      <w:r w:rsidR="00160C4F">
        <w:rPr>
          <w:color w:val="000000"/>
          <w:spacing w:val="1"/>
          <w:sz w:val="20"/>
          <w:szCs w:val="20"/>
        </w:rPr>
        <w:t>товара</w:t>
      </w:r>
      <w:r>
        <w:rPr>
          <w:color w:val="000000"/>
          <w:spacing w:val="1"/>
          <w:sz w:val="20"/>
          <w:szCs w:val="20"/>
        </w:rPr>
        <w:t xml:space="preserve"> -</w:t>
      </w:r>
      <w:r w:rsidRPr="00E17AEA">
        <w:rPr>
          <w:color w:val="000000"/>
          <w:spacing w:val="1"/>
          <w:sz w:val="20"/>
          <w:szCs w:val="20"/>
        </w:rPr>
        <w:t xml:space="preserve"> </w:t>
      </w:r>
      <w:r>
        <w:rPr>
          <w:color w:val="000000"/>
          <w:spacing w:val="1"/>
          <w:sz w:val="20"/>
          <w:szCs w:val="20"/>
        </w:rPr>
        <w:t>на официальном бланке потенциального поставщика, подписанное первым руководителем, заверенное официальной печатью)</w:t>
      </w:r>
    </w:p>
    <w:p w14:paraId="3932CB39" w14:textId="77777777" w:rsidR="002E51A9" w:rsidRPr="003B23BC" w:rsidRDefault="00E17AEA" w:rsidP="002E51A9">
      <w:pPr>
        <w:jc w:val="both"/>
        <w:textAlignment w:val="baseline"/>
        <w:rPr>
          <w:color w:val="000000"/>
          <w:spacing w:val="1"/>
          <w:sz w:val="20"/>
          <w:szCs w:val="20"/>
        </w:rPr>
      </w:pPr>
      <w:r>
        <w:rPr>
          <w:color w:val="000000"/>
          <w:spacing w:val="1"/>
          <w:sz w:val="20"/>
          <w:szCs w:val="20"/>
        </w:rPr>
        <w:t>      3) копию</w:t>
      </w:r>
      <w:r w:rsidR="002E51A9" w:rsidRPr="003B23BC">
        <w:rPr>
          <w:color w:val="000000"/>
          <w:spacing w:val="1"/>
          <w:sz w:val="20"/>
          <w:szCs w:val="20"/>
        </w:rPr>
        <w:t xml:space="preserve">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CAB148F" w14:textId="77777777" w:rsidR="002E51A9" w:rsidRPr="003B23BC" w:rsidRDefault="00E17AEA" w:rsidP="002E51A9">
      <w:pPr>
        <w:jc w:val="both"/>
        <w:textAlignment w:val="baseline"/>
        <w:rPr>
          <w:color w:val="000000"/>
          <w:spacing w:val="1"/>
          <w:sz w:val="20"/>
          <w:szCs w:val="20"/>
        </w:rPr>
      </w:pPr>
      <w:r>
        <w:rPr>
          <w:color w:val="000000"/>
          <w:spacing w:val="1"/>
          <w:sz w:val="20"/>
          <w:szCs w:val="20"/>
        </w:rPr>
        <w:t>      4) копию</w:t>
      </w:r>
      <w:r w:rsidR="002E51A9" w:rsidRPr="003B23BC">
        <w:rPr>
          <w:color w:val="000000"/>
          <w:spacing w:val="1"/>
          <w:sz w:val="20"/>
          <w:szCs w:val="20"/>
        </w:rPr>
        <w:t xml:space="preserve">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14:paraId="7A409D65" w14:textId="77777777" w:rsidR="002E51A9" w:rsidRPr="003B23BC" w:rsidRDefault="00E17AEA" w:rsidP="002E51A9">
      <w:pPr>
        <w:jc w:val="both"/>
        <w:textAlignment w:val="baseline"/>
        <w:rPr>
          <w:color w:val="000000"/>
          <w:spacing w:val="1"/>
          <w:sz w:val="20"/>
          <w:szCs w:val="20"/>
        </w:rPr>
      </w:pPr>
      <w:r>
        <w:rPr>
          <w:color w:val="000000"/>
          <w:spacing w:val="1"/>
          <w:sz w:val="20"/>
          <w:szCs w:val="20"/>
        </w:rPr>
        <w:t>      5</w:t>
      </w:r>
      <w:r w:rsidR="002E51A9" w:rsidRPr="003B23BC">
        <w:rPr>
          <w:color w:val="000000"/>
          <w:spacing w:val="1"/>
          <w:sz w:val="20"/>
          <w:szCs w:val="20"/>
        </w:rPr>
        <w:t>) копии разрешений (уведомлений) либо разрешений (уведомлений) в виде электронного документа, полученных (направленных) в соответствии с </w:t>
      </w:r>
      <w:hyperlink r:id="rId7" w:anchor="z1" w:history="1">
        <w:r w:rsidR="002E51A9" w:rsidRPr="005C2D1A">
          <w:rPr>
            <w:color w:val="000000"/>
            <w:spacing w:val="1"/>
            <w:sz w:val="20"/>
            <w:szCs w:val="20"/>
          </w:rPr>
          <w:t>Законом</w:t>
        </w:r>
      </w:hyperlink>
      <w:r w:rsidR="002E51A9" w:rsidRPr="003B23BC">
        <w:rPr>
          <w:color w:val="000000"/>
          <w:spacing w:val="1"/>
          <w:sz w:val="20"/>
          <w:szCs w:val="20"/>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w:t>
      </w:r>
      <w:r w:rsidR="002E51A9" w:rsidRPr="003B23BC">
        <w:rPr>
          <w:color w:val="000000"/>
          <w:spacing w:val="1"/>
          <w:sz w:val="20"/>
          <w:szCs w:val="20"/>
        </w:rPr>
        <w:lastRenderedPageBreak/>
        <w:t>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1BE317D1" w14:textId="77777777" w:rsidR="002E51A9" w:rsidRPr="003B23BC" w:rsidRDefault="00E17AEA" w:rsidP="002E51A9">
      <w:pPr>
        <w:jc w:val="both"/>
        <w:textAlignment w:val="baseline"/>
        <w:rPr>
          <w:color w:val="000000"/>
          <w:spacing w:val="1"/>
          <w:sz w:val="20"/>
          <w:szCs w:val="20"/>
        </w:rPr>
      </w:pPr>
      <w:r>
        <w:rPr>
          <w:color w:val="000000"/>
          <w:spacing w:val="1"/>
          <w:sz w:val="20"/>
          <w:szCs w:val="20"/>
        </w:rPr>
        <w:t>      6</w:t>
      </w:r>
      <w:r w:rsidR="002E51A9" w:rsidRPr="003B23BC">
        <w:rPr>
          <w:color w:val="000000"/>
          <w:spacing w:val="1"/>
          <w:sz w:val="20"/>
          <w:szCs w:val="20"/>
        </w:rPr>
        <w:t>)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14:paraId="72156498" w14:textId="77777777" w:rsidR="002E51A9" w:rsidRPr="003B23BC" w:rsidRDefault="00E17AEA" w:rsidP="002E51A9">
      <w:pPr>
        <w:jc w:val="both"/>
        <w:textAlignment w:val="baseline"/>
        <w:rPr>
          <w:color w:val="000000"/>
          <w:spacing w:val="1"/>
          <w:sz w:val="20"/>
          <w:szCs w:val="20"/>
        </w:rPr>
      </w:pPr>
      <w:r>
        <w:rPr>
          <w:color w:val="000000"/>
          <w:spacing w:val="1"/>
          <w:sz w:val="20"/>
          <w:szCs w:val="20"/>
        </w:rPr>
        <w:t>      7</w:t>
      </w:r>
      <w:r w:rsidR="002E51A9" w:rsidRPr="003B23BC">
        <w:rPr>
          <w:color w:val="000000"/>
          <w:spacing w:val="1"/>
          <w:sz w:val="20"/>
          <w:szCs w:val="20"/>
        </w:rPr>
        <w:t>)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w:t>
      </w:r>
      <w:hyperlink r:id="rId8" w:anchor="z19" w:history="1">
        <w:r w:rsidR="002E51A9" w:rsidRPr="005C2D1A">
          <w:rPr>
            <w:color w:val="000000"/>
            <w:spacing w:val="1"/>
            <w:sz w:val="20"/>
            <w:szCs w:val="20"/>
          </w:rPr>
          <w:t>типовому плану</w:t>
        </w:r>
      </w:hyperlink>
      <w:r w:rsidR="002E51A9" w:rsidRPr="003B23BC">
        <w:rPr>
          <w:color w:val="000000"/>
          <w:spacing w:val="1"/>
          <w:sz w:val="20"/>
          <w:szCs w:val="20"/>
        </w:rPr>
        <w:t>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14:paraId="39C119D9" w14:textId="77777777" w:rsidR="002E51A9" w:rsidRDefault="00F214C8" w:rsidP="002E51A9">
      <w:pPr>
        <w:jc w:val="both"/>
        <w:textAlignment w:val="baseline"/>
        <w:rPr>
          <w:color w:val="000000"/>
          <w:spacing w:val="1"/>
          <w:sz w:val="20"/>
          <w:szCs w:val="20"/>
        </w:rPr>
      </w:pPr>
      <w:r>
        <w:rPr>
          <w:color w:val="000000"/>
          <w:spacing w:val="1"/>
          <w:sz w:val="20"/>
          <w:szCs w:val="20"/>
        </w:rPr>
        <w:t>      8</w:t>
      </w:r>
      <w:r w:rsidR="002E51A9" w:rsidRPr="003B23BC">
        <w:rPr>
          <w:color w:val="000000"/>
          <w:spacing w:val="1"/>
          <w:sz w:val="20"/>
          <w:szCs w:val="20"/>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14:paraId="400972C6" w14:textId="06D17045" w:rsidR="00B52855" w:rsidRDefault="003A554F" w:rsidP="00B52855">
      <w:pPr>
        <w:ind w:firstLine="403"/>
        <w:jc w:val="both"/>
        <w:rPr>
          <w:color w:val="000000"/>
          <w:spacing w:val="1"/>
          <w:sz w:val="20"/>
          <w:szCs w:val="20"/>
        </w:rPr>
      </w:pPr>
      <w:r>
        <w:rPr>
          <w:color w:val="000000"/>
          <w:spacing w:val="1"/>
          <w:sz w:val="20"/>
          <w:szCs w:val="20"/>
        </w:rPr>
        <w:t>9</w:t>
      </w:r>
      <w:r w:rsidR="00B52855" w:rsidRPr="006D2169">
        <w:rPr>
          <w:color w:val="000000"/>
          <w:spacing w:val="1"/>
          <w:sz w:val="20"/>
          <w:szCs w:val="20"/>
        </w:rPr>
        <w:t>)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 не признан бездействующим налогоплательщиком (посредством проверки на вэб-портале kgd.gov.kz);</w:t>
      </w:r>
    </w:p>
    <w:p w14:paraId="2BCCAB8F" w14:textId="77777777" w:rsidR="003A554F" w:rsidRPr="006D2169" w:rsidRDefault="003A554F" w:rsidP="00B52855">
      <w:pPr>
        <w:ind w:firstLine="403"/>
        <w:jc w:val="both"/>
        <w:rPr>
          <w:color w:val="000000"/>
          <w:spacing w:val="1"/>
          <w:sz w:val="20"/>
          <w:szCs w:val="20"/>
        </w:rPr>
      </w:pPr>
    </w:p>
    <w:p w14:paraId="4584E0B5" w14:textId="53CFCC7B" w:rsidR="00B52855" w:rsidRPr="006D2169" w:rsidRDefault="003A554F" w:rsidP="00B52855">
      <w:pPr>
        <w:ind w:firstLine="403"/>
        <w:jc w:val="both"/>
        <w:rPr>
          <w:color w:val="000000"/>
          <w:spacing w:val="1"/>
          <w:sz w:val="20"/>
          <w:szCs w:val="20"/>
        </w:rPr>
      </w:pPr>
      <w:r w:rsidRPr="003A554F">
        <w:rPr>
          <w:color w:val="000000"/>
          <w:spacing w:val="1"/>
          <w:sz w:val="20"/>
          <w:szCs w:val="20"/>
        </w:rPr>
        <w:t>3. Потенциальный поставщик товаров, работ, услуг, кроме общих квалификационных требований, установленных пунктом 2 настоящей статьи, должен соответствовать специальным квалификационным требованиям в части обладания материальными, финансовыми и трудовыми ресурсами, достаточными для исполнения обязательств по договору о закупках, предусмотренным конкурсной документацией.</w:t>
      </w:r>
    </w:p>
    <w:p w14:paraId="37EB1B87" w14:textId="77777777" w:rsidR="00B52855" w:rsidRDefault="00B52855" w:rsidP="00B52855">
      <w:pPr>
        <w:jc w:val="both"/>
        <w:textAlignment w:val="baseline"/>
        <w:rPr>
          <w:color w:val="000000"/>
          <w:spacing w:val="1"/>
          <w:sz w:val="20"/>
          <w:szCs w:val="20"/>
        </w:rPr>
      </w:pPr>
    </w:p>
    <w:p w14:paraId="518BD9B1" w14:textId="736B4681" w:rsidR="00B52855" w:rsidRPr="009A20A4" w:rsidRDefault="00B52855" w:rsidP="00B52855">
      <w:pPr>
        <w:ind w:firstLine="400"/>
        <w:jc w:val="both"/>
      </w:pPr>
      <w:r>
        <w:rPr>
          <w:color w:val="000000"/>
          <w:spacing w:val="1"/>
          <w:sz w:val="20"/>
          <w:szCs w:val="20"/>
          <w:lang w:val="kk-KZ"/>
        </w:rPr>
        <w:t>4</w:t>
      </w:r>
      <w:r>
        <w:rPr>
          <w:color w:val="000000"/>
          <w:spacing w:val="1"/>
          <w:sz w:val="20"/>
          <w:szCs w:val="20"/>
        </w:rPr>
        <w:t>.</w:t>
      </w:r>
      <w:r w:rsidRPr="009A20A4">
        <w:rPr>
          <w:rStyle w:val="s0"/>
        </w:rPr>
        <w:t xml:space="preserve">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заявки </w:t>
      </w:r>
      <w:r w:rsidRPr="006D2169">
        <w:rPr>
          <w:rStyle w:val="s0"/>
        </w:rPr>
        <w:t xml:space="preserve">и оригинал </w:t>
      </w:r>
      <w:r w:rsidR="00934F42" w:rsidRPr="006D2169">
        <w:rPr>
          <w:rStyle w:val="s0"/>
        </w:rPr>
        <w:t>платежного документа, подтверждающий оплату гарантийного обеспечения на реквизиты организатора</w:t>
      </w:r>
      <w:r w:rsidRPr="006D2169">
        <w:rPr>
          <w:rStyle w:val="s0"/>
        </w:rPr>
        <w:t xml:space="preserve"> </w:t>
      </w:r>
      <w:r w:rsidRPr="009A20A4">
        <w:rPr>
          <w:rStyle w:val="s0"/>
        </w:rPr>
        <w:t>закупа прикладываются к заявке отдельно и запечатываются с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14:paraId="7D2B385C" w14:textId="77777777" w:rsidR="00B52855" w:rsidRPr="009A20A4" w:rsidRDefault="00B52855" w:rsidP="00B52855">
      <w:pPr>
        <w:ind w:firstLine="400"/>
        <w:jc w:val="both"/>
      </w:pPr>
      <w:bookmarkStart w:id="0" w:name="SUB7400"/>
      <w:bookmarkEnd w:id="0"/>
      <w:r w:rsidRPr="009A20A4">
        <w:rPr>
          <w:rStyle w:val="s0"/>
        </w:rPr>
        <w:t>Заявка печатается либо пишется несмываемыми чернилами и подписывается потенциальным поставщиком. Не допускается внесение в текст конкурсной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7E1E122F" w14:textId="77777777" w:rsidR="00B52855" w:rsidRPr="009A20A4" w:rsidRDefault="00B52855" w:rsidP="00B52855">
      <w:pPr>
        <w:ind w:firstLine="400"/>
        <w:jc w:val="both"/>
      </w:pPr>
      <w:bookmarkStart w:id="1" w:name="SUB7500"/>
      <w:bookmarkEnd w:id="1"/>
      <w:r w:rsidRPr="009A20A4">
        <w:rPr>
          <w:rStyle w:val="s0"/>
        </w:rPr>
        <w:t>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конкурсной документации, и содержит слова «Конкурс по закупу________(указывается название конкурса)» и «Не вскрывать до_______(указываются дата и время вскрытия конвертов, указанные в конкурсной документации)».</w:t>
      </w:r>
    </w:p>
    <w:p w14:paraId="62ACA383" w14:textId="77777777" w:rsidR="00B52855" w:rsidRDefault="00B52855" w:rsidP="002E51A9">
      <w:pPr>
        <w:jc w:val="both"/>
        <w:textAlignment w:val="baseline"/>
        <w:rPr>
          <w:color w:val="000000"/>
          <w:spacing w:val="1"/>
          <w:sz w:val="20"/>
          <w:szCs w:val="20"/>
        </w:rPr>
      </w:pPr>
    </w:p>
    <w:p w14:paraId="569A8E67" w14:textId="77777777" w:rsidR="00E42AA6" w:rsidRDefault="00E42AA6" w:rsidP="002E51A9">
      <w:pPr>
        <w:textAlignment w:val="baseline"/>
        <w:rPr>
          <w:b/>
          <w:color w:val="000000"/>
          <w:spacing w:val="1"/>
          <w:sz w:val="20"/>
          <w:szCs w:val="20"/>
          <w:lang w:val="kk-KZ"/>
        </w:rPr>
      </w:pPr>
    </w:p>
    <w:p w14:paraId="0255E6FB" w14:textId="77777777" w:rsidR="00E42AA6" w:rsidRDefault="00E42AA6" w:rsidP="00E42AA6">
      <w:pPr>
        <w:jc w:val="center"/>
        <w:textAlignment w:val="baseline"/>
        <w:rPr>
          <w:b/>
          <w:color w:val="000000"/>
          <w:spacing w:val="1"/>
          <w:sz w:val="20"/>
          <w:szCs w:val="20"/>
        </w:rPr>
      </w:pPr>
      <w:r>
        <w:rPr>
          <w:b/>
          <w:color w:val="000000"/>
          <w:spacing w:val="1"/>
          <w:sz w:val="20"/>
          <w:szCs w:val="20"/>
          <w:lang w:val="kk-KZ"/>
        </w:rPr>
        <w:t>3</w:t>
      </w:r>
      <w:r>
        <w:rPr>
          <w:b/>
          <w:color w:val="000000"/>
          <w:spacing w:val="1"/>
          <w:sz w:val="20"/>
          <w:szCs w:val="20"/>
        </w:rPr>
        <w:t>. Ограничения для участия в закупе</w:t>
      </w:r>
    </w:p>
    <w:p w14:paraId="348ACB54" w14:textId="77777777" w:rsidR="00E42AA6" w:rsidRPr="00E42AA6" w:rsidRDefault="00E42AA6" w:rsidP="00E42AA6">
      <w:pPr>
        <w:jc w:val="center"/>
        <w:textAlignment w:val="baseline"/>
        <w:rPr>
          <w:b/>
          <w:color w:val="000000"/>
          <w:spacing w:val="1"/>
          <w:sz w:val="20"/>
          <w:szCs w:val="20"/>
        </w:rPr>
      </w:pPr>
    </w:p>
    <w:p w14:paraId="4BA72C6F" w14:textId="2F1C3544" w:rsidR="00E42AA6" w:rsidRPr="00E42AA6" w:rsidRDefault="00E42AA6" w:rsidP="00E42AA6">
      <w:pPr>
        <w:shd w:val="clear" w:color="auto" w:fill="FFFFFF"/>
        <w:ind w:firstLine="708"/>
        <w:jc w:val="both"/>
        <w:textAlignment w:val="baseline"/>
        <w:rPr>
          <w:color w:val="000000"/>
          <w:spacing w:val="2"/>
          <w:sz w:val="20"/>
          <w:szCs w:val="20"/>
        </w:rPr>
      </w:pPr>
      <w:r w:rsidRPr="00E42AA6">
        <w:rPr>
          <w:color w:val="000000"/>
          <w:spacing w:val="2"/>
          <w:sz w:val="20"/>
          <w:szCs w:val="20"/>
        </w:rPr>
        <w:t>Работники, а также аффилированные лица, организатора закупа, единого дистрибьютора или лизингодателя не участвуют в качестве потенциальных поставщиков при осуществлении закупа, регулируемого настоящими Правилами.</w:t>
      </w:r>
    </w:p>
    <w:p w14:paraId="5EB90222" w14:textId="45B9DADA" w:rsidR="00E42AA6" w:rsidRDefault="00E42AA6">
      <w:pPr>
        <w:shd w:val="clear" w:color="auto" w:fill="FFFFFF"/>
        <w:jc w:val="both"/>
        <w:textAlignment w:val="baseline"/>
        <w:rPr>
          <w:color w:val="000000"/>
          <w:spacing w:val="2"/>
          <w:sz w:val="20"/>
          <w:szCs w:val="20"/>
        </w:rPr>
      </w:pPr>
      <w:r w:rsidRPr="00E42AA6">
        <w:rPr>
          <w:color w:val="000000"/>
          <w:spacing w:val="2"/>
          <w:sz w:val="20"/>
          <w:szCs w:val="20"/>
        </w:rPr>
        <w:t xml:space="preserve">      </w:t>
      </w:r>
    </w:p>
    <w:p w14:paraId="7A93C0DE" w14:textId="77777777" w:rsidR="00B52855" w:rsidRDefault="00B52855" w:rsidP="00B52855">
      <w:pPr>
        <w:ind w:firstLine="403"/>
        <w:jc w:val="both"/>
        <w:rPr>
          <w:color w:val="000000"/>
          <w:spacing w:val="2"/>
          <w:sz w:val="20"/>
          <w:szCs w:val="20"/>
        </w:rPr>
      </w:pPr>
    </w:p>
    <w:p w14:paraId="115B01C8" w14:textId="77777777" w:rsidR="00B52855" w:rsidRPr="00281D0A" w:rsidRDefault="00B52855" w:rsidP="00B52855">
      <w:pPr>
        <w:ind w:firstLine="403"/>
        <w:jc w:val="both"/>
        <w:rPr>
          <w:sz w:val="20"/>
          <w:szCs w:val="20"/>
        </w:rPr>
      </w:pPr>
      <w:r w:rsidRPr="009573D1">
        <w:rPr>
          <w:rStyle w:val="s0"/>
        </w:rPr>
        <w:t>1. Потенциальный поставщик не вправе участвовать в проводимых закупках, если:</w:t>
      </w:r>
    </w:p>
    <w:p w14:paraId="6B601651" w14:textId="77777777" w:rsidR="00B52855" w:rsidRPr="00281D0A" w:rsidRDefault="00B52855" w:rsidP="00B52855">
      <w:pPr>
        <w:ind w:firstLine="403"/>
        <w:jc w:val="both"/>
        <w:rPr>
          <w:sz w:val="20"/>
          <w:szCs w:val="20"/>
        </w:rPr>
      </w:pPr>
      <w:bookmarkStart w:id="2" w:name="SUB60101"/>
      <w:bookmarkEnd w:id="2"/>
      <w:r w:rsidRPr="00281D0A">
        <w:rPr>
          <w:sz w:val="20"/>
          <w:szCs w:val="20"/>
        </w:rPr>
        <w:t>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Организатора в проводимом закупе;</w:t>
      </w:r>
    </w:p>
    <w:p w14:paraId="60451843" w14:textId="77777777" w:rsidR="00B52855" w:rsidRPr="00281D0A" w:rsidRDefault="00B52855" w:rsidP="00B52855">
      <w:pPr>
        <w:ind w:firstLine="403"/>
        <w:jc w:val="both"/>
        <w:rPr>
          <w:sz w:val="20"/>
          <w:szCs w:val="20"/>
        </w:rPr>
      </w:pPr>
      <w:r w:rsidRPr="00281D0A">
        <w:rPr>
          <w:sz w:val="20"/>
          <w:szCs w:val="20"/>
        </w:rPr>
        <w:t>2)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14:paraId="55C09F7A" w14:textId="77777777" w:rsidR="00B52855" w:rsidRPr="00281D0A" w:rsidRDefault="00B52855" w:rsidP="00B52855">
      <w:pPr>
        <w:ind w:firstLine="403"/>
        <w:jc w:val="both"/>
        <w:rPr>
          <w:sz w:val="20"/>
          <w:szCs w:val="20"/>
        </w:rPr>
      </w:pPr>
      <w:r w:rsidRPr="00281D0A">
        <w:rPr>
          <w:sz w:val="20"/>
          <w:szCs w:val="20"/>
        </w:rPr>
        <w:t>3) руководитель потенциального поставщика, претендующий на участие в закупе, является осуществляющим предпринимательскую деятельность физическим лицом, который включен реестр недобросовестных участников (государственных) закупок;</w:t>
      </w:r>
    </w:p>
    <w:p w14:paraId="59B2DCB1" w14:textId="77777777" w:rsidR="00B52855" w:rsidRPr="00281D0A" w:rsidRDefault="00B52855" w:rsidP="00B52855">
      <w:pPr>
        <w:ind w:firstLine="403"/>
        <w:jc w:val="both"/>
        <w:rPr>
          <w:sz w:val="20"/>
          <w:szCs w:val="20"/>
        </w:rPr>
      </w:pPr>
      <w:r w:rsidRPr="00281D0A">
        <w:rPr>
          <w:sz w:val="20"/>
          <w:szCs w:val="20"/>
        </w:rPr>
        <w:lastRenderedPageBreak/>
        <w:t>4) потенциальный поставщик, являющийся физическим лицом, осуществляющим предпринимательскую деятельность, претендующий на участие в закупе, является руководителем потенциального поставщика, включенного в реестр недобросовестных участников (государственных) закупок;</w:t>
      </w:r>
    </w:p>
    <w:p w14:paraId="3DC9562E" w14:textId="77777777" w:rsidR="00B52855" w:rsidRPr="00340834" w:rsidRDefault="00B52855" w:rsidP="00B52855">
      <w:pPr>
        <w:ind w:firstLine="403"/>
        <w:jc w:val="both"/>
        <w:rPr>
          <w:sz w:val="20"/>
          <w:szCs w:val="20"/>
        </w:rPr>
      </w:pPr>
      <w:r w:rsidRPr="00281D0A">
        <w:rPr>
          <w:sz w:val="20"/>
          <w:szCs w:val="20"/>
        </w:rPr>
        <w:t>5</w:t>
      </w:r>
      <w:r w:rsidRPr="00340834">
        <w:rPr>
          <w:sz w:val="20"/>
          <w:szCs w:val="20"/>
        </w:rPr>
        <w:t>) потенциальный поставщик состоит в реестре недобросовестных участников (государственных) закупок или упомянутых в отчете ОГИ ГФ.</w:t>
      </w:r>
    </w:p>
    <w:p w14:paraId="6FFC016B" w14:textId="77777777" w:rsidR="00B52855" w:rsidRPr="00281D0A" w:rsidRDefault="00B52855" w:rsidP="00B52855">
      <w:pPr>
        <w:jc w:val="both"/>
        <w:rPr>
          <w:sz w:val="20"/>
          <w:szCs w:val="20"/>
        </w:rPr>
      </w:pPr>
      <w:r w:rsidRPr="00340834">
        <w:rPr>
          <w:sz w:val="20"/>
          <w:szCs w:val="20"/>
        </w:rPr>
        <w:t>6) финансово-хозяйственная деятельность потенциального</w:t>
      </w:r>
      <w:r w:rsidRPr="00281D0A">
        <w:rPr>
          <w:sz w:val="20"/>
          <w:szCs w:val="20"/>
        </w:rPr>
        <w:t xml:space="preserve">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p>
    <w:p w14:paraId="31CF567D" w14:textId="77777777" w:rsidR="00B52855" w:rsidRPr="00281D0A" w:rsidRDefault="00B52855" w:rsidP="00B52855">
      <w:pPr>
        <w:ind w:firstLine="403"/>
        <w:jc w:val="both"/>
        <w:rPr>
          <w:sz w:val="20"/>
          <w:szCs w:val="20"/>
        </w:rPr>
      </w:pPr>
      <w:bookmarkStart w:id="3" w:name="SUB60102"/>
      <w:bookmarkStart w:id="4" w:name="SUB60103"/>
      <w:bookmarkStart w:id="5" w:name="SUB60200"/>
      <w:bookmarkEnd w:id="3"/>
      <w:bookmarkEnd w:id="4"/>
      <w:bookmarkEnd w:id="5"/>
      <w:r w:rsidRPr="009573D1">
        <w:rPr>
          <w:rStyle w:val="s0"/>
        </w:rPr>
        <w:t>2. Потенциальный поставщик и аффилированное лицо потенциального поставщика не имеют права участвовать в конкурсе по одному и тому же лоту.</w:t>
      </w:r>
    </w:p>
    <w:p w14:paraId="7A35D38C" w14:textId="77777777" w:rsidR="00B52855" w:rsidRPr="00281D0A" w:rsidRDefault="00B52855" w:rsidP="00B52855">
      <w:pPr>
        <w:ind w:firstLine="403"/>
        <w:jc w:val="both"/>
        <w:rPr>
          <w:sz w:val="20"/>
          <w:szCs w:val="20"/>
        </w:rPr>
      </w:pPr>
      <w:bookmarkStart w:id="6" w:name="SUB60300"/>
      <w:bookmarkEnd w:id="6"/>
      <w:r w:rsidRPr="009573D1">
        <w:rPr>
          <w:rStyle w:val="s0"/>
        </w:rPr>
        <w:t>3. Организатор, в интересах которого осуществляются закупки, не имеет права участвовать в таких закупках в качестве потенциального поставщика.</w:t>
      </w:r>
    </w:p>
    <w:p w14:paraId="744B9D53" w14:textId="77777777" w:rsidR="002E51A9" w:rsidRPr="00627228" w:rsidRDefault="002E51A9" w:rsidP="002E51A9">
      <w:pPr>
        <w:textAlignment w:val="baseline"/>
        <w:rPr>
          <w:color w:val="000000"/>
          <w:spacing w:val="1"/>
          <w:sz w:val="20"/>
          <w:szCs w:val="20"/>
        </w:rPr>
      </w:pPr>
      <w:bookmarkStart w:id="7" w:name="SUB60400"/>
      <w:bookmarkEnd w:id="7"/>
    </w:p>
    <w:p w14:paraId="13DF68CC" w14:textId="77777777" w:rsidR="002E51A9" w:rsidRDefault="0048326C" w:rsidP="002E51A9">
      <w:pPr>
        <w:ind w:left="540"/>
        <w:jc w:val="center"/>
        <w:rPr>
          <w:b/>
          <w:color w:val="000000"/>
          <w:sz w:val="20"/>
          <w:szCs w:val="20"/>
        </w:rPr>
      </w:pPr>
      <w:r>
        <w:rPr>
          <w:b/>
          <w:color w:val="000000"/>
          <w:sz w:val="20"/>
          <w:szCs w:val="20"/>
        </w:rPr>
        <w:t>4</w:t>
      </w:r>
      <w:r w:rsidR="002E51A9" w:rsidRPr="00627228">
        <w:rPr>
          <w:b/>
          <w:color w:val="000000"/>
          <w:sz w:val="20"/>
          <w:szCs w:val="20"/>
        </w:rPr>
        <w:t xml:space="preserve">. Порядок представления заявки на участие </w:t>
      </w:r>
    </w:p>
    <w:p w14:paraId="7CC42675" w14:textId="77777777" w:rsidR="00140B17" w:rsidRPr="00627228" w:rsidRDefault="00140B17" w:rsidP="002E51A9">
      <w:pPr>
        <w:ind w:left="540"/>
        <w:jc w:val="center"/>
        <w:rPr>
          <w:color w:val="000000"/>
          <w:spacing w:val="1"/>
          <w:sz w:val="20"/>
          <w:szCs w:val="20"/>
        </w:rPr>
      </w:pPr>
    </w:p>
    <w:p w14:paraId="0C045A3B" w14:textId="3786DBA0" w:rsidR="002E51A9" w:rsidRPr="005C2D1A" w:rsidRDefault="002E51A9" w:rsidP="002E51A9">
      <w:pPr>
        <w:jc w:val="both"/>
        <w:rPr>
          <w:color w:val="000000"/>
          <w:spacing w:val="1"/>
          <w:sz w:val="20"/>
          <w:szCs w:val="20"/>
        </w:rPr>
      </w:pPr>
      <w:r w:rsidRPr="00627228">
        <w:rPr>
          <w:color w:val="000000"/>
          <w:spacing w:val="1"/>
          <w:sz w:val="20"/>
          <w:szCs w:val="20"/>
        </w:rPr>
        <w:t>1.</w:t>
      </w:r>
      <w:r>
        <w:rPr>
          <w:color w:val="000000"/>
          <w:spacing w:val="1"/>
          <w:sz w:val="20"/>
          <w:szCs w:val="20"/>
        </w:rPr>
        <w:t xml:space="preserve"> </w:t>
      </w:r>
      <w:r w:rsidRPr="00627228">
        <w:rPr>
          <w:color w:val="000000"/>
          <w:spacing w:val="1"/>
          <w:sz w:val="20"/>
          <w:szCs w:val="20"/>
        </w:rPr>
        <w:t>Потенциальный поставщик, изъявивший желание участвовать в</w:t>
      </w:r>
      <w:r w:rsidR="0015263C">
        <w:rPr>
          <w:color w:val="000000"/>
          <w:spacing w:val="1"/>
          <w:sz w:val="20"/>
          <w:szCs w:val="20"/>
        </w:rPr>
        <w:t xml:space="preserve"> </w:t>
      </w:r>
      <w:r w:rsidR="00160C4F">
        <w:rPr>
          <w:sz w:val="20"/>
          <w:szCs w:val="20"/>
        </w:rPr>
        <w:t>закупе</w:t>
      </w:r>
      <w:r w:rsidRPr="00627228">
        <w:rPr>
          <w:color w:val="000000"/>
          <w:spacing w:val="1"/>
          <w:sz w:val="20"/>
          <w:szCs w:val="20"/>
        </w:rPr>
        <w:t xml:space="preserve">, до истечения окончательного срока приема заявок представляет организатору закупа в запечатанном виде заявку, составленную в соответствии с положениями </w:t>
      </w:r>
      <w:r w:rsidR="00160C4F">
        <w:rPr>
          <w:color w:val="000000"/>
          <w:spacing w:val="1"/>
          <w:sz w:val="20"/>
          <w:szCs w:val="20"/>
        </w:rPr>
        <w:t>требуемой</w:t>
      </w:r>
      <w:r w:rsidRPr="00627228">
        <w:rPr>
          <w:color w:val="000000"/>
          <w:spacing w:val="1"/>
          <w:sz w:val="20"/>
          <w:szCs w:val="20"/>
        </w:rPr>
        <w:t xml:space="preserve"> документации.</w:t>
      </w:r>
      <w:r w:rsidRPr="00627228">
        <w:rPr>
          <w:color w:val="000000"/>
          <w:sz w:val="20"/>
          <w:szCs w:val="20"/>
        </w:rPr>
        <w:t xml:space="preserve"> Заявка на участие в </w:t>
      </w:r>
      <w:r w:rsidR="00160C4F">
        <w:rPr>
          <w:sz w:val="20"/>
          <w:szCs w:val="20"/>
        </w:rPr>
        <w:t>закупе</w:t>
      </w:r>
      <w:r w:rsidR="00160C4F" w:rsidRPr="00627228">
        <w:rPr>
          <w:color w:val="000000"/>
          <w:sz w:val="20"/>
          <w:szCs w:val="20"/>
        </w:rPr>
        <w:t xml:space="preserve"> </w:t>
      </w:r>
      <w:r w:rsidRPr="00627228">
        <w:rPr>
          <w:color w:val="000000"/>
          <w:sz w:val="20"/>
          <w:szCs w:val="20"/>
        </w:rPr>
        <w:t xml:space="preserve">представляются потенциальным поставщиком либо уполномоченным представителем организатору </w:t>
      </w:r>
      <w:r w:rsidR="00160C4F">
        <w:rPr>
          <w:color w:val="000000"/>
          <w:sz w:val="20"/>
          <w:szCs w:val="20"/>
        </w:rPr>
        <w:t>закупа</w:t>
      </w:r>
      <w:r w:rsidRPr="00627228">
        <w:rPr>
          <w:color w:val="000000"/>
          <w:sz w:val="20"/>
          <w:szCs w:val="20"/>
        </w:rPr>
        <w:t xml:space="preserve"> по адресу: </w:t>
      </w:r>
      <w:r w:rsidRPr="00627228">
        <w:rPr>
          <w:sz w:val="20"/>
          <w:szCs w:val="20"/>
        </w:rPr>
        <w:t>05000</w:t>
      </w:r>
      <w:r>
        <w:rPr>
          <w:sz w:val="20"/>
          <w:szCs w:val="20"/>
          <w:lang w:val="kk-KZ"/>
        </w:rPr>
        <w:t>2</w:t>
      </w:r>
      <w:r w:rsidRPr="00627228">
        <w:rPr>
          <w:color w:val="000000"/>
          <w:sz w:val="20"/>
          <w:szCs w:val="20"/>
        </w:rPr>
        <w:t>, г,</w:t>
      </w:r>
      <w:r w:rsidR="00150824" w:rsidRPr="00150824">
        <w:rPr>
          <w:color w:val="000000"/>
          <w:sz w:val="20"/>
          <w:szCs w:val="20"/>
        </w:rPr>
        <w:t xml:space="preserve"> </w:t>
      </w:r>
      <w:r w:rsidRPr="00627228">
        <w:rPr>
          <w:color w:val="000000"/>
          <w:sz w:val="20"/>
          <w:szCs w:val="20"/>
        </w:rPr>
        <w:t xml:space="preserve">Алматы, </w:t>
      </w:r>
      <w:r>
        <w:rPr>
          <w:color w:val="000000"/>
          <w:sz w:val="20"/>
          <w:szCs w:val="20"/>
          <w:lang w:val="kk-KZ"/>
        </w:rPr>
        <w:t>Медеуский район</w:t>
      </w:r>
      <w:r w:rsidRPr="00627228">
        <w:rPr>
          <w:color w:val="000000"/>
          <w:sz w:val="20"/>
          <w:szCs w:val="20"/>
        </w:rPr>
        <w:t xml:space="preserve">, </w:t>
      </w:r>
      <w:r>
        <w:rPr>
          <w:color w:val="000000"/>
          <w:sz w:val="20"/>
          <w:szCs w:val="20"/>
          <w:lang w:val="kk-KZ"/>
        </w:rPr>
        <w:t>пр. Райымбека 60</w:t>
      </w:r>
      <w:r w:rsidRPr="00627228">
        <w:rPr>
          <w:color w:val="000000"/>
          <w:sz w:val="20"/>
          <w:szCs w:val="20"/>
        </w:rPr>
        <w:t xml:space="preserve">, </w:t>
      </w:r>
      <w:r w:rsidR="00150824" w:rsidRPr="00150824">
        <w:rPr>
          <w:color w:val="000000"/>
          <w:sz w:val="20"/>
          <w:szCs w:val="20"/>
        </w:rPr>
        <w:t>2</w:t>
      </w:r>
      <w:r w:rsidR="0048326C">
        <w:rPr>
          <w:color w:val="000000"/>
          <w:sz w:val="20"/>
          <w:szCs w:val="20"/>
        </w:rPr>
        <w:t xml:space="preserve"> этаж, </w:t>
      </w:r>
      <w:r w:rsidR="00150824" w:rsidRPr="00150824">
        <w:rPr>
          <w:color w:val="000000"/>
          <w:sz w:val="20"/>
          <w:szCs w:val="20"/>
        </w:rPr>
        <w:t>200</w:t>
      </w:r>
      <w:r w:rsidR="0048326C">
        <w:rPr>
          <w:color w:val="000000"/>
          <w:sz w:val="20"/>
          <w:szCs w:val="20"/>
        </w:rPr>
        <w:t xml:space="preserve"> кабинет</w:t>
      </w:r>
      <w:r w:rsidRPr="00627228">
        <w:rPr>
          <w:color w:val="000000"/>
          <w:sz w:val="20"/>
          <w:szCs w:val="20"/>
        </w:rPr>
        <w:t xml:space="preserve">, </w:t>
      </w:r>
      <w:r w:rsidRPr="006D67E4">
        <w:rPr>
          <w:b/>
          <w:color w:val="000000"/>
          <w:sz w:val="20"/>
          <w:szCs w:val="20"/>
        </w:rPr>
        <w:t>в срок до</w:t>
      </w:r>
      <w:r w:rsidR="00C12460" w:rsidRPr="006D67E4">
        <w:rPr>
          <w:b/>
          <w:color w:val="000000"/>
          <w:sz w:val="20"/>
          <w:szCs w:val="20"/>
        </w:rPr>
        <w:t xml:space="preserve"> 12 часов 00 мин</w:t>
      </w:r>
      <w:r w:rsidRPr="006D67E4">
        <w:rPr>
          <w:b/>
          <w:color w:val="000000"/>
          <w:sz w:val="20"/>
          <w:szCs w:val="20"/>
        </w:rPr>
        <w:t xml:space="preserve"> </w:t>
      </w:r>
      <w:r w:rsidR="005C2D1A" w:rsidRPr="005C2D1A">
        <w:rPr>
          <w:b/>
          <w:color w:val="000000"/>
          <w:sz w:val="20"/>
          <w:szCs w:val="20"/>
        </w:rPr>
        <w:t>0</w:t>
      </w:r>
      <w:r w:rsidR="005C2D1A" w:rsidRPr="005C2D1A">
        <w:rPr>
          <w:b/>
          <w:color w:val="000000"/>
          <w:spacing w:val="1"/>
          <w:sz w:val="20"/>
          <w:szCs w:val="20"/>
        </w:rPr>
        <w:t>7</w:t>
      </w:r>
      <w:r w:rsidR="0048326C" w:rsidRPr="005C2D1A">
        <w:rPr>
          <w:b/>
          <w:color w:val="000000"/>
          <w:spacing w:val="1"/>
          <w:sz w:val="20"/>
          <w:szCs w:val="20"/>
        </w:rPr>
        <w:t>.</w:t>
      </w:r>
      <w:r w:rsidR="005C2D1A" w:rsidRPr="005C2D1A">
        <w:rPr>
          <w:b/>
          <w:color w:val="000000"/>
          <w:spacing w:val="1"/>
          <w:sz w:val="20"/>
          <w:szCs w:val="20"/>
        </w:rPr>
        <w:t>10</w:t>
      </w:r>
      <w:r w:rsidR="00F8008D" w:rsidRPr="005C2D1A">
        <w:rPr>
          <w:b/>
          <w:color w:val="000000"/>
          <w:spacing w:val="1"/>
          <w:sz w:val="20"/>
          <w:szCs w:val="20"/>
        </w:rPr>
        <w:t>.</w:t>
      </w:r>
      <w:r w:rsidR="00781167" w:rsidRPr="005C2D1A">
        <w:rPr>
          <w:b/>
          <w:color w:val="000000"/>
          <w:spacing w:val="1"/>
          <w:sz w:val="20"/>
          <w:szCs w:val="20"/>
        </w:rPr>
        <w:t>202</w:t>
      </w:r>
      <w:r w:rsidR="00150824" w:rsidRPr="005C2D1A">
        <w:rPr>
          <w:b/>
          <w:color w:val="000000"/>
          <w:spacing w:val="1"/>
          <w:sz w:val="20"/>
          <w:szCs w:val="20"/>
        </w:rPr>
        <w:t>1</w:t>
      </w:r>
      <w:r w:rsidRPr="005C2D1A">
        <w:rPr>
          <w:color w:val="000000"/>
          <w:spacing w:val="1"/>
          <w:sz w:val="20"/>
          <w:szCs w:val="20"/>
        </w:rPr>
        <w:t xml:space="preserve"> года.</w:t>
      </w:r>
    </w:p>
    <w:p w14:paraId="1E064980" w14:textId="77777777" w:rsidR="002E51A9" w:rsidRPr="00627228" w:rsidRDefault="00160C4F" w:rsidP="002E51A9">
      <w:pPr>
        <w:jc w:val="both"/>
        <w:textAlignment w:val="baseline"/>
        <w:rPr>
          <w:color w:val="000000"/>
          <w:spacing w:val="1"/>
          <w:sz w:val="20"/>
          <w:szCs w:val="20"/>
        </w:rPr>
      </w:pPr>
      <w:r>
        <w:rPr>
          <w:color w:val="000000"/>
          <w:spacing w:val="1"/>
          <w:sz w:val="20"/>
          <w:szCs w:val="20"/>
        </w:rPr>
        <w:t>2. З</w:t>
      </w:r>
      <w:r w:rsidR="002E51A9" w:rsidRPr="00627228">
        <w:rPr>
          <w:color w:val="000000"/>
          <w:spacing w:val="1"/>
          <w:sz w:val="20"/>
          <w:szCs w:val="20"/>
        </w:rPr>
        <w:t>аявка, поступившая по истечении окончательного срока приема заявок, не вскрывается и возвращается потенциальному поставщику.</w:t>
      </w:r>
    </w:p>
    <w:p w14:paraId="723E7296" w14:textId="77777777" w:rsidR="00160C4F" w:rsidRDefault="002E51A9" w:rsidP="002E51A9">
      <w:pPr>
        <w:jc w:val="both"/>
        <w:rPr>
          <w:color w:val="000000"/>
          <w:sz w:val="20"/>
          <w:szCs w:val="20"/>
        </w:rPr>
      </w:pPr>
      <w:r w:rsidRPr="00627228">
        <w:rPr>
          <w:color w:val="000000"/>
          <w:sz w:val="20"/>
          <w:szCs w:val="20"/>
        </w:rPr>
        <w:t xml:space="preserve">3. Представленный потенциальным поставщиком или уполномоченным представителем заявки на участие в </w:t>
      </w:r>
      <w:r w:rsidR="00160C4F">
        <w:rPr>
          <w:sz w:val="20"/>
          <w:szCs w:val="20"/>
        </w:rPr>
        <w:t>закупе</w:t>
      </w:r>
      <w:r w:rsidRPr="00627228">
        <w:rPr>
          <w:color w:val="000000"/>
          <w:sz w:val="20"/>
          <w:szCs w:val="20"/>
        </w:rPr>
        <w:t xml:space="preserve"> регистрируются </w:t>
      </w:r>
      <w:r w:rsidR="004A2F04">
        <w:rPr>
          <w:color w:val="000000"/>
          <w:sz w:val="20"/>
          <w:szCs w:val="20"/>
        </w:rPr>
        <w:t xml:space="preserve">в </w:t>
      </w:r>
      <w:r w:rsidRPr="00627228">
        <w:rPr>
          <w:color w:val="000000"/>
          <w:sz w:val="20"/>
          <w:szCs w:val="20"/>
        </w:rPr>
        <w:t xml:space="preserve">соответствующем журнале с указанием даты и времени приема заявок на участие </w:t>
      </w:r>
    </w:p>
    <w:p w14:paraId="60BEE272" w14:textId="77777777" w:rsidR="002E51A9" w:rsidRPr="00627228" w:rsidRDefault="002E51A9" w:rsidP="002E51A9">
      <w:pPr>
        <w:jc w:val="both"/>
        <w:rPr>
          <w:color w:val="000000"/>
          <w:sz w:val="20"/>
          <w:szCs w:val="20"/>
        </w:rPr>
      </w:pPr>
      <w:r w:rsidRPr="00627228">
        <w:rPr>
          <w:color w:val="000000"/>
          <w:sz w:val="20"/>
          <w:szCs w:val="20"/>
        </w:rPr>
        <w:t xml:space="preserve">4. Не подлежат регистрации и возвращаются конверты с заявками на участие с нарушением требований к оформлению конвертов с заявками на участие, предусмотренными настоящей </w:t>
      </w:r>
      <w:r w:rsidR="00160C4F">
        <w:rPr>
          <w:color w:val="000000"/>
          <w:sz w:val="20"/>
          <w:szCs w:val="20"/>
        </w:rPr>
        <w:t xml:space="preserve">требуемой </w:t>
      </w:r>
      <w:r w:rsidRPr="00627228">
        <w:rPr>
          <w:color w:val="000000"/>
          <w:sz w:val="20"/>
          <w:szCs w:val="20"/>
        </w:rPr>
        <w:t>документацией.</w:t>
      </w:r>
    </w:p>
    <w:p w14:paraId="1602164B" w14:textId="77777777" w:rsidR="002E51A9" w:rsidRPr="00627228" w:rsidRDefault="002E51A9" w:rsidP="002E51A9">
      <w:pPr>
        <w:jc w:val="center"/>
        <w:rPr>
          <w:rStyle w:val="s1"/>
          <w:sz w:val="20"/>
          <w:szCs w:val="20"/>
        </w:rPr>
      </w:pPr>
    </w:p>
    <w:p w14:paraId="691DFDC8" w14:textId="77777777" w:rsidR="002E51A9" w:rsidRDefault="0048326C" w:rsidP="002E51A9">
      <w:pPr>
        <w:jc w:val="center"/>
        <w:rPr>
          <w:rStyle w:val="s1"/>
          <w:sz w:val="20"/>
          <w:szCs w:val="20"/>
        </w:rPr>
      </w:pPr>
      <w:r>
        <w:rPr>
          <w:rStyle w:val="s1"/>
          <w:sz w:val="20"/>
          <w:szCs w:val="20"/>
        </w:rPr>
        <w:t>5</w:t>
      </w:r>
      <w:r w:rsidR="002E51A9" w:rsidRPr="00627228">
        <w:rPr>
          <w:rStyle w:val="s1"/>
          <w:sz w:val="20"/>
          <w:szCs w:val="20"/>
        </w:rPr>
        <w:t xml:space="preserve">. </w:t>
      </w:r>
      <w:r w:rsidR="002E51A9" w:rsidRPr="00627228">
        <w:rPr>
          <w:b/>
          <w:color w:val="000000"/>
          <w:sz w:val="20"/>
          <w:szCs w:val="20"/>
        </w:rPr>
        <w:t>Порядок в</w:t>
      </w:r>
      <w:r w:rsidR="00C12460">
        <w:rPr>
          <w:rStyle w:val="s1"/>
          <w:sz w:val="20"/>
          <w:szCs w:val="20"/>
        </w:rPr>
        <w:t>скрытия</w:t>
      </w:r>
      <w:r w:rsidR="002E51A9" w:rsidRPr="00627228">
        <w:rPr>
          <w:rStyle w:val="s1"/>
          <w:sz w:val="20"/>
          <w:szCs w:val="20"/>
        </w:rPr>
        <w:t xml:space="preserve"> конвертов с заявками</w:t>
      </w:r>
    </w:p>
    <w:p w14:paraId="3E9DC6E3" w14:textId="77777777" w:rsidR="00140B17" w:rsidRPr="00627228" w:rsidRDefault="00140B17" w:rsidP="002E51A9">
      <w:pPr>
        <w:jc w:val="center"/>
        <w:rPr>
          <w:sz w:val="20"/>
          <w:szCs w:val="20"/>
        </w:rPr>
      </w:pPr>
    </w:p>
    <w:p w14:paraId="45E3B527" w14:textId="6E94F5E2" w:rsidR="002E51A9" w:rsidRPr="00627228" w:rsidRDefault="002E51A9" w:rsidP="002E51A9">
      <w:pPr>
        <w:jc w:val="both"/>
        <w:rPr>
          <w:b/>
          <w:color w:val="000000"/>
          <w:sz w:val="20"/>
          <w:szCs w:val="20"/>
        </w:rPr>
      </w:pPr>
      <w:r w:rsidRPr="00627228">
        <w:rPr>
          <w:rStyle w:val="s0"/>
        </w:rPr>
        <w:t>1.Конверты с заявками вскрываются комиссией</w:t>
      </w:r>
      <w:r w:rsidR="00C12460">
        <w:rPr>
          <w:rStyle w:val="s0"/>
        </w:rPr>
        <w:t xml:space="preserve"> </w:t>
      </w:r>
      <w:r w:rsidR="00C12460" w:rsidRPr="006D67E4">
        <w:rPr>
          <w:rStyle w:val="s0"/>
        </w:rPr>
        <w:t xml:space="preserve">в </w:t>
      </w:r>
      <w:r w:rsidR="00C12460" w:rsidRPr="006D67E4">
        <w:rPr>
          <w:rStyle w:val="s0"/>
          <w:b/>
        </w:rPr>
        <w:t>15</w:t>
      </w:r>
      <w:r w:rsidR="00C12460" w:rsidRPr="006D67E4">
        <w:rPr>
          <w:b/>
          <w:color w:val="000000"/>
          <w:sz w:val="20"/>
          <w:szCs w:val="20"/>
        </w:rPr>
        <w:t xml:space="preserve"> часов 00 </w:t>
      </w:r>
      <w:r w:rsidR="00C12460" w:rsidRPr="005C2D1A">
        <w:rPr>
          <w:b/>
          <w:color w:val="000000"/>
          <w:sz w:val="20"/>
          <w:szCs w:val="20"/>
        </w:rPr>
        <w:t>минут</w:t>
      </w:r>
      <w:r w:rsidR="000A1BBC" w:rsidRPr="005C2D1A">
        <w:rPr>
          <w:b/>
          <w:color w:val="000000"/>
          <w:sz w:val="20"/>
          <w:szCs w:val="20"/>
        </w:rPr>
        <w:t xml:space="preserve"> </w:t>
      </w:r>
      <w:r w:rsidR="005C2D1A" w:rsidRPr="005C2D1A">
        <w:rPr>
          <w:b/>
          <w:color w:val="000000"/>
          <w:sz w:val="20"/>
          <w:szCs w:val="20"/>
        </w:rPr>
        <w:t>07</w:t>
      </w:r>
      <w:r w:rsidR="0048326C" w:rsidRPr="005C2D1A">
        <w:rPr>
          <w:b/>
          <w:color w:val="000000"/>
          <w:sz w:val="20"/>
          <w:szCs w:val="20"/>
        </w:rPr>
        <w:t>.</w:t>
      </w:r>
      <w:r w:rsidR="005C2D1A" w:rsidRPr="005C2D1A">
        <w:rPr>
          <w:b/>
          <w:color w:val="000000"/>
          <w:sz w:val="20"/>
          <w:szCs w:val="20"/>
        </w:rPr>
        <w:t>10</w:t>
      </w:r>
      <w:r w:rsidR="000A1BBC" w:rsidRPr="005C2D1A">
        <w:rPr>
          <w:b/>
          <w:color w:val="000000"/>
          <w:sz w:val="20"/>
          <w:szCs w:val="20"/>
        </w:rPr>
        <w:t>.202</w:t>
      </w:r>
      <w:r w:rsidR="00150824" w:rsidRPr="005C2D1A">
        <w:rPr>
          <w:b/>
          <w:color w:val="000000"/>
          <w:sz w:val="20"/>
          <w:szCs w:val="20"/>
        </w:rPr>
        <w:t>1</w:t>
      </w:r>
      <w:r w:rsidR="000A1BBC" w:rsidRPr="005C2D1A">
        <w:rPr>
          <w:b/>
          <w:color w:val="000000"/>
          <w:sz w:val="20"/>
          <w:szCs w:val="20"/>
        </w:rPr>
        <w:t xml:space="preserve"> года</w:t>
      </w:r>
      <w:r w:rsidRPr="005C2D1A">
        <w:rPr>
          <w:b/>
        </w:rPr>
        <w:t xml:space="preserve"> в </w:t>
      </w:r>
      <w:r w:rsidRPr="006D67E4">
        <w:rPr>
          <w:b/>
          <w:color w:val="000000"/>
          <w:sz w:val="20"/>
          <w:szCs w:val="20"/>
        </w:rPr>
        <w:t>по адресу: г.</w:t>
      </w:r>
      <w:r w:rsidR="00150824" w:rsidRPr="00150824">
        <w:rPr>
          <w:b/>
          <w:color w:val="000000"/>
          <w:sz w:val="20"/>
          <w:szCs w:val="20"/>
        </w:rPr>
        <w:t xml:space="preserve"> </w:t>
      </w:r>
      <w:r w:rsidRPr="006D67E4">
        <w:rPr>
          <w:b/>
          <w:color w:val="000000"/>
          <w:sz w:val="20"/>
          <w:szCs w:val="20"/>
        </w:rPr>
        <w:t xml:space="preserve">Алматы, </w:t>
      </w:r>
      <w:r w:rsidRPr="005C2D1A">
        <w:rPr>
          <w:b/>
          <w:color w:val="000000"/>
          <w:sz w:val="20"/>
          <w:szCs w:val="20"/>
        </w:rPr>
        <w:t>пр. Райымбека 60</w:t>
      </w:r>
      <w:r w:rsidR="0048326C" w:rsidRPr="005C2D1A">
        <w:rPr>
          <w:b/>
          <w:color w:val="000000"/>
          <w:sz w:val="20"/>
          <w:szCs w:val="20"/>
        </w:rPr>
        <w:t xml:space="preserve">, </w:t>
      </w:r>
      <w:r w:rsidR="00150824" w:rsidRPr="00150824">
        <w:rPr>
          <w:b/>
          <w:color w:val="000000"/>
          <w:sz w:val="20"/>
          <w:szCs w:val="20"/>
        </w:rPr>
        <w:t>2</w:t>
      </w:r>
      <w:r w:rsidR="0048326C" w:rsidRPr="005C2D1A">
        <w:rPr>
          <w:b/>
          <w:color w:val="000000"/>
          <w:sz w:val="20"/>
          <w:szCs w:val="20"/>
        </w:rPr>
        <w:t xml:space="preserve"> этаж,</w:t>
      </w:r>
      <w:r w:rsidRPr="006D67E4">
        <w:rPr>
          <w:b/>
          <w:color w:val="000000"/>
          <w:sz w:val="20"/>
          <w:szCs w:val="20"/>
        </w:rPr>
        <w:t xml:space="preserve"> конференц-зал.</w:t>
      </w:r>
      <w:r w:rsidRPr="00627228">
        <w:rPr>
          <w:b/>
          <w:color w:val="000000"/>
          <w:sz w:val="20"/>
          <w:szCs w:val="20"/>
        </w:rPr>
        <w:t xml:space="preserve"> </w:t>
      </w:r>
    </w:p>
    <w:p w14:paraId="4BA965F8" w14:textId="77777777" w:rsidR="002E51A9" w:rsidRPr="00627228" w:rsidRDefault="002E51A9" w:rsidP="002E51A9">
      <w:pPr>
        <w:jc w:val="both"/>
        <w:textAlignment w:val="baseline"/>
        <w:rPr>
          <w:color w:val="000000"/>
          <w:spacing w:val="1"/>
          <w:sz w:val="20"/>
          <w:szCs w:val="20"/>
        </w:rPr>
      </w:pPr>
      <w:r w:rsidRPr="00627228">
        <w:rPr>
          <w:color w:val="000000"/>
          <w:spacing w:val="1"/>
          <w:sz w:val="20"/>
          <w:szCs w:val="20"/>
        </w:rPr>
        <w:t>2. В процедуре вскрытия конвертов с заявками могут присутствовать потенциальные поставщики либо их уполномоченные представители.</w:t>
      </w:r>
    </w:p>
    <w:p w14:paraId="3CB9BBE7" w14:textId="5C2B8474" w:rsidR="002E51A9" w:rsidRPr="00627228" w:rsidRDefault="002E51A9" w:rsidP="002E51A9">
      <w:pPr>
        <w:jc w:val="both"/>
        <w:textAlignment w:val="baseline"/>
        <w:rPr>
          <w:b/>
          <w:color w:val="000000"/>
          <w:sz w:val="20"/>
          <w:szCs w:val="20"/>
        </w:rPr>
      </w:pPr>
      <w:r w:rsidRPr="00627228">
        <w:rPr>
          <w:color w:val="000000"/>
          <w:spacing w:val="1"/>
          <w:sz w:val="20"/>
          <w:szCs w:val="20"/>
        </w:rPr>
        <w:t>3</w:t>
      </w:r>
      <w:r w:rsidR="004A2F04" w:rsidRPr="004A2F04">
        <w:rPr>
          <w:rStyle w:val="s0"/>
        </w:rPr>
        <w:t xml:space="preserve"> </w:t>
      </w:r>
      <w:r w:rsidR="004A2F04" w:rsidRPr="009A20A4">
        <w:rPr>
          <w:rStyle w:val="s0"/>
        </w:rPr>
        <w:t>При вскрытии каждого конверта с заявкой на участие в конкурсе конкурсная комиссия объявляет информацию о перечне документов и материалов, содержащихся в заявке на участие в конкурсе</w:t>
      </w:r>
      <w:r w:rsidRPr="00627228">
        <w:rPr>
          <w:color w:val="000000"/>
          <w:spacing w:val="1"/>
          <w:sz w:val="20"/>
          <w:szCs w:val="20"/>
        </w:rPr>
        <w:t>..</w:t>
      </w:r>
      <w:r w:rsidRPr="00627228">
        <w:rPr>
          <w:b/>
          <w:color w:val="000000"/>
          <w:sz w:val="20"/>
          <w:szCs w:val="20"/>
        </w:rPr>
        <w:t xml:space="preserve">  </w:t>
      </w:r>
    </w:p>
    <w:p w14:paraId="3C6A5A78" w14:textId="77777777" w:rsidR="002E51A9" w:rsidRPr="00627228" w:rsidRDefault="002E51A9" w:rsidP="002E51A9">
      <w:pPr>
        <w:textAlignment w:val="baseline"/>
        <w:rPr>
          <w:b/>
          <w:color w:val="000000"/>
          <w:sz w:val="20"/>
          <w:szCs w:val="20"/>
        </w:rPr>
      </w:pPr>
      <w:r w:rsidRPr="00627228">
        <w:rPr>
          <w:b/>
          <w:color w:val="000000"/>
          <w:sz w:val="20"/>
          <w:szCs w:val="20"/>
        </w:rPr>
        <w:t xml:space="preserve">        </w:t>
      </w:r>
    </w:p>
    <w:p w14:paraId="571D875B" w14:textId="77777777" w:rsidR="002E51A9" w:rsidRDefault="001A47FC" w:rsidP="002E51A9">
      <w:pPr>
        <w:jc w:val="center"/>
        <w:textAlignment w:val="baseline"/>
        <w:outlineLvl w:val="2"/>
        <w:rPr>
          <w:b/>
          <w:color w:val="1E1E1E"/>
          <w:sz w:val="20"/>
          <w:szCs w:val="20"/>
        </w:rPr>
      </w:pPr>
      <w:r>
        <w:rPr>
          <w:b/>
          <w:color w:val="1E1E1E"/>
          <w:sz w:val="20"/>
          <w:szCs w:val="20"/>
          <w:lang w:val="kk-KZ"/>
        </w:rPr>
        <w:t>6</w:t>
      </w:r>
      <w:r w:rsidR="002E51A9" w:rsidRPr="00627228">
        <w:rPr>
          <w:b/>
          <w:color w:val="1E1E1E"/>
          <w:sz w:val="20"/>
          <w:szCs w:val="20"/>
        </w:rPr>
        <w:t>. Рассмотрение,  оценка и сопоставление заявок</w:t>
      </w:r>
    </w:p>
    <w:p w14:paraId="22DE9F21" w14:textId="77777777" w:rsidR="00140B17" w:rsidRPr="00627228" w:rsidRDefault="00140B17" w:rsidP="002E51A9">
      <w:pPr>
        <w:jc w:val="center"/>
        <w:textAlignment w:val="baseline"/>
        <w:outlineLvl w:val="2"/>
        <w:rPr>
          <w:b/>
          <w:color w:val="1E1E1E"/>
          <w:sz w:val="20"/>
          <w:szCs w:val="20"/>
        </w:rPr>
      </w:pPr>
    </w:p>
    <w:p w14:paraId="518B6C22" w14:textId="2E7B122D" w:rsidR="002E51A9" w:rsidRPr="00627228" w:rsidRDefault="002E51A9" w:rsidP="002E51A9">
      <w:pPr>
        <w:jc w:val="both"/>
        <w:textAlignment w:val="baseline"/>
        <w:rPr>
          <w:sz w:val="20"/>
          <w:szCs w:val="20"/>
        </w:rPr>
      </w:pPr>
      <w:r w:rsidRPr="00627228">
        <w:rPr>
          <w:color w:val="000000"/>
          <w:spacing w:val="1"/>
          <w:sz w:val="20"/>
          <w:szCs w:val="20"/>
        </w:rPr>
        <w:t>1.</w:t>
      </w:r>
      <w:r w:rsidR="006D67E4">
        <w:rPr>
          <w:sz w:val="20"/>
          <w:szCs w:val="20"/>
        </w:rPr>
        <w:t>Утв</w:t>
      </w:r>
      <w:r w:rsidR="00160C4F">
        <w:rPr>
          <w:sz w:val="20"/>
          <w:szCs w:val="20"/>
        </w:rPr>
        <w:t>ержденная к</w:t>
      </w:r>
      <w:r w:rsidRPr="00627228">
        <w:rPr>
          <w:sz w:val="20"/>
          <w:szCs w:val="20"/>
        </w:rPr>
        <w:t>омиссия изучает заявки на предмет их полноты, необходимых гарантий, всех подписей на документах, а также проверяет правильность оформления</w:t>
      </w:r>
      <w:r w:rsidR="0048326C">
        <w:rPr>
          <w:sz w:val="20"/>
          <w:szCs w:val="20"/>
        </w:rPr>
        <w:t xml:space="preserve"> заявок в целом. Рассмотрение </w:t>
      </w:r>
      <w:r w:rsidRPr="00627228">
        <w:rPr>
          <w:sz w:val="20"/>
          <w:szCs w:val="20"/>
        </w:rPr>
        <w:t xml:space="preserve"> заявок осуществляется в соответствии с </w:t>
      </w:r>
      <w:r w:rsidR="0048326C">
        <w:rPr>
          <w:b/>
          <w:sz w:val="20"/>
          <w:szCs w:val="20"/>
          <w:lang w:val="kk-KZ"/>
        </w:rPr>
        <w:t xml:space="preserve"> </w:t>
      </w:r>
      <w:r w:rsidR="004A2F04">
        <w:rPr>
          <w:sz w:val="20"/>
          <w:szCs w:val="20"/>
        </w:rPr>
        <w:t>Р</w:t>
      </w:r>
      <w:r w:rsidR="004A2F04" w:rsidRPr="00D91915">
        <w:rPr>
          <w:sz w:val="20"/>
          <w:szCs w:val="20"/>
        </w:rPr>
        <w:t xml:space="preserve">уководством </w:t>
      </w:r>
      <w:r w:rsidR="0048326C" w:rsidRPr="00D91915">
        <w:rPr>
          <w:sz w:val="20"/>
          <w:szCs w:val="20"/>
        </w:rPr>
        <w:t>по</w:t>
      </w:r>
      <w:r w:rsidR="004A2F04">
        <w:rPr>
          <w:sz w:val="20"/>
          <w:szCs w:val="20"/>
        </w:rPr>
        <w:t xml:space="preserve"> закупкам в рамках реализации гранта</w:t>
      </w:r>
      <w:r w:rsidR="0048326C" w:rsidRPr="00D91915">
        <w:rPr>
          <w:sz w:val="20"/>
          <w:szCs w:val="20"/>
        </w:rPr>
        <w:t xml:space="preserve"> Глобального Фонда для борьбы со СПИД, Туберкулезом и Малярией </w:t>
      </w:r>
      <w:r w:rsidR="004A2F04">
        <w:rPr>
          <w:sz w:val="20"/>
          <w:szCs w:val="20"/>
        </w:rPr>
        <w:t xml:space="preserve">в </w:t>
      </w:r>
      <w:r w:rsidR="004A2F04" w:rsidRPr="00D91915">
        <w:rPr>
          <w:sz w:val="20"/>
          <w:szCs w:val="20"/>
        </w:rPr>
        <w:t>Республик</w:t>
      </w:r>
      <w:r w:rsidR="004A2F04">
        <w:rPr>
          <w:sz w:val="20"/>
          <w:szCs w:val="20"/>
        </w:rPr>
        <w:t>е</w:t>
      </w:r>
      <w:r w:rsidR="004A2F04" w:rsidRPr="00D91915">
        <w:rPr>
          <w:sz w:val="20"/>
          <w:szCs w:val="20"/>
        </w:rPr>
        <w:t xml:space="preserve"> </w:t>
      </w:r>
      <w:r w:rsidR="0048326C" w:rsidRPr="00D91915">
        <w:rPr>
          <w:sz w:val="20"/>
          <w:szCs w:val="20"/>
        </w:rPr>
        <w:t>Казахстан</w:t>
      </w:r>
      <w:r w:rsidRPr="00627228">
        <w:rPr>
          <w:sz w:val="20"/>
          <w:szCs w:val="20"/>
        </w:rPr>
        <w:t xml:space="preserve">. Если заявка отклоняется комиссией как не отвечающая всем требованиям Правил и </w:t>
      </w:r>
      <w:r w:rsidR="0048326C">
        <w:rPr>
          <w:sz w:val="20"/>
          <w:szCs w:val="20"/>
        </w:rPr>
        <w:t xml:space="preserve">конкурсной </w:t>
      </w:r>
      <w:r w:rsidRPr="00627228">
        <w:rPr>
          <w:sz w:val="20"/>
          <w:szCs w:val="20"/>
        </w:rPr>
        <w:t xml:space="preserve">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комиссией документов, представленных потенциальными поставщиками в соответствии с </w:t>
      </w:r>
      <w:r w:rsidR="000D225F">
        <w:rPr>
          <w:sz w:val="20"/>
          <w:szCs w:val="20"/>
        </w:rPr>
        <w:t xml:space="preserve">настоящей </w:t>
      </w:r>
      <w:r w:rsidR="0048326C">
        <w:rPr>
          <w:sz w:val="20"/>
          <w:szCs w:val="20"/>
        </w:rPr>
        <w:t xml:space="preserve">Конкурсной </w:t>
      </w:r>
      <w:r w:rsidR="00150824">
        <w:rPr>
          <w:sz w:val="20"/>
          <w:szCs w:val="20"/>
        </w:rPr>
        <w:t>документации</w:t>
      </w:r>
      <w:r w:rsidRPr="00627228">
        <w:rPr>
          <w:sz w:val="20"/>
          <w:szCs w:val="20"/>
        </w:rPr>
        <w:t>.</w:t>
      </w:r>
    </w:p>
    <w:p w14:paraId="6CC04890" w14:textId="15149FCB" w:rsidR="002E51A9" w:rsidRPr="00627228" w:rsidRDefault="002E51A9" w:rsidP="002E51A9">
      <w:pPr>
        <w:jc w:val="both"/>
        <w:textAlignment w:val="baseline"/>
        <w:rPr>
          <w:color w:val="000000"/>
          <w:spacing w:val="1"/>
          <w:sz w:val="20"/>
          <w:szCs w:val="20"/>
        </w:rPr>
      </w:pPr>
      <w:r w:rsidRPr="00627228">
        <w:rPr>
          <w:color w:val="000000"/>
          <w:spacing w:val="1"/>
          <w:sz w:val="20"/>
          <w:szCs w:val="20"/>
        </w:rPr>
        <w:t>2.</w:t>
      </w:r>
      <w:r>
        <w:rPr>
          <w:color w:val="000000"/>
          <w:spacing w:val="1"/>
          <w:sz w:val="20"/>
          <w:szCs w:val="20"/>
        </w:rPr>
        <w:t xml:space="preserve"> </w:t>
      </w:r>
      <w:r w:rsidR="0048326C">
        <w:rPr>
          <w:color w:val="000000"/>
          <w:spacing w:val="1"/>
          <w:sz w:val="20"/>
          <w:szCs w:val="20"/>
        </w:rPr>
        <w:t>Конкурсная</w:t>
      </w:r>
      <w:r w:rsidRPr="00627228">
        <w:rPr>
          <w:color w:val="000000"/>
          <w:spacing w:val="1"/>
          <w:sz w:val="20"/>
          <w:szCs w:val="20"/>
        </w:rPr>
        <w:t xml:space="preserve"> комиссия осуществляет оценку и сопоставление заявок согласно Правил</w:t>
      </w:r>
      <w:r w:rsidR="00F06776">
        <w:rPr>
          <w:color w:val="000000"/>
          <w:spacing w:val="1"/>
          <w:sz w:val="20"/>
          <w:szCs w:val="20"/>
        </w:rPr>
        <w:t>ам</w:t>
      </w:r>
      <w:r w:rsidRPr="00627228">
        <w:rPr>
          <w:color w:val="000000"/>
          <w:spacing w:val="1"/>
          <w:sz w:val="20"/>
          <w:szCs w:val="20"/>
        </w:rPr>
        <w:t xml:space="preserve"> и требованиям настоящей документации.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w:t>
      </w:r>
      <w:r w:rsidR="004A2F04">
        <w:rPr>
          <w:color w:val="000000"/>
          <w:spacing w:val="1"/>
          <w:sz w:val="20"/>
          <w:szCs w:val="20"/>
        </w:rPr>
        <w:t>конкурсная</w:t>
      </w:r>
      <w:r w:rsidR="004A2F04" w:rsidRPr="00627228">
        <w:rPr>
          <w:color w:val="000000"/>
          <w:spacing w:val="1"/>
          <w:sz w:val="20"/>
          <w:szCs w:val="20"/>
        </w:rPr>
        <w:t xml:space="preserve"> </w:t>
      </w:r>
      <w:r w:rsidRPr="00627228">
        <w:rPr>
          <w:color w:val="000000"/>
          <w:spacing w:val="1"/>
          <w:sz w:val="20"/>
          <w:szCs w:val="20"/>
        </w:rPr>
        <w:t>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w:t>
      </w:r>
    </w:p>
    <w:p w14:paraId="27ACB1F4" w14:textId="3A0B3BFF" w:rsidR="002E51A9" w:rsidRPr="00627228" w:rsidRDefault="002E51A9" w:rsidP="002E51A9">
      <w:pPr>
        <w:jc w:val="both"/>
        <w:textAlignment w:val="baseline"/>
        <w:rPr>
          <w:color w:val="000000"/>
          <w:spacing w:val="1"/>
          <w:sz w:val="20"/>
          <w:szCs w:val="20"/>
        </w:rPr>
      </w:pPr>
      <w:r w:rsidRPr="00627228">
        <w:rPr>
          <w:color w:val="000000"/>
          <w:spacing w:val="1"/>
          <w:sz w:val="20"/>
          <w:szCs w:val="20"/>
        </w:rPr>
        <w:t xml:space="preserve">3. При необходимости организатор закупа </w:t>
      </w:r>
      <w:r w:rsidRPr="00201733">
        <w:rPr>
          <w:color w:val="000000"/>
          <w:spacing w:val="1"/>
          <w:sz w:val="20"/>
          <w:szCs w:val="20"/>
        </w:rPr>
        <w:t>привлекает эксперта</w:t>
      </w:r>
      <w:r w:rsidRPr="00627228">
        <w:rPr>
          <w:color w:val="000000"/>
          <w:spacing w:val="1"/>
          <w:sz w:val="20"/>
          <w:szCs w:val="20"/>
        </w:rPr>
        <w:t xml:space="preserve"> или экспертов из профильных специальностей.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указанной в положении </w:t>
      </w:r>
      <w:r w:rsidR="004A2F04">
        <w:rPr>
          <w:color w:val="000000"/>
          <w:spacing w:val="1"/>
          <w:sz w:val="20"/>
          <w:szCs w:val="20"/>
        </w:rPr>
        <w:t>конкурсной</w:t>
      </w:r>
      <w:r w:rsidR="004A2F04" w:rsidRPr="00627228">
        <w:rPr>
          <w:color w:val="000000"/>
          <w:spacing w:val="1"/>
          <w:sz w:val="20"/>
          <w:szCs w:val="20"/>
        </w:rPr>
        <w:t xml:space="preserve"> </w:t>
      </w:r>
      <w:r w:rsidRPr="00627228">
        <w:rPr>
          <w:color w:val="000000"/>
          <w:spacing w:val="1"/>
          <w:sz w:val="20"/>
          <w:szCs w:val="20"/>
        </w:rPr>
        <w:t>документации.</w:t>
      </w:r>
      <w:r w:rsidRPr="00627228">
        <w:rPr>
          <w:b/>
          <w:color w:val="000000"/>
          <w:spacing w:val="1"/>
          <w:sz w:val="20"/>
          <w:szCs w:val="20"/>
        </w:rPr>
        <w:t xml:space="preserve"> </w:t>
      </w:r>
      <w:r w:rsidRPr="00947F34">
        <w:rPr>
          <w:color w:val="000000"/>
          <w:spacing w:val="1"/>
          <w:sz w:val="20"/>
          <w:szCs w:val="20"/>
        </w:rPr>
        <w:t xml:space="preserve">Экспертное заключение оформляется в письменном виде, подписывается экспертом и прилагается к протоколу </w:t>
      </w:r>
      <w:r w:rsidRPr="00627228">
        <w:rPr>
          <w:color w:val="000000"/>
          <w:spacing w:val="1"/>
          <w:sz w:val="20"/>
          <w:szCs w:val="20"/>
        </w:rPr>
        <w:t xml:space="preserve">заседания комиссии. Экспертное заключение рассматривается комиссией при оценке и сопоставлении </w:t>
      </w:r>
      <w:r w:rsidR="004A2F04">
        <w:rPr>
          <w:color w:val="000000"/>
          <w:spacing w:val="1"/>
          <w:sz w:val="20"/>
          <w:szCs w:val="20"/>
        </w:rPr>
        <w:t>конкурсных</w:t>
      </w:r>
      <w:r w:rsidR="004A2F04" w:rsidRPr="00627228">
        <w:rPr>
          <w:color w:val="000000"/>
          <w:spacing w:val="1"/>
          <w:sz w:val="20"/>
          <w:szCs w:val="20"/>
        </w:rPr>
        <w:t xml:space="preserve"> </w:t>
      </w:r>
      <w:r w:rsidRPr="00627228">
        <w:rPr>
          <w:color w:val="000000"/>
          <w:spacing w:val="1"/>
          <w:sz w:val="20"/>
          <w:szCs w:val="20"/>
        </w:rPr>
        <w:t>заявок, определении победителя.</w:t>
      </w:r>
    </w:p>
    <w:p w14:paraId="27339803" w14:textId="5C097EBA" w:rsidR="002E51A9" w:rsidRPr="00627228" w:rsidRDefault="002E51A9" w:rsidP="002E51A9">
      <w:pPr>
        <w:jc w:val="both"/>
        <w:textAlignment w:val="baseline"/>
        <w:rPr>
          <w:sz w:val="20"/>
          <w:szCs w:val="20"/>
        </w:rPr>
      </w:pPr>
      <w:r w:rsidRPr="00627228">
        <w:rPr>
          <w:color w:val="000000"/>
          <w:spacing w:val="1"/>
          <w:sz w:val="20"/>
          <w:szCs w:val="20"/>
        </w:rPr>
        <w:t>4.</w:t>
      </w:r>
      <w:r w:rsidRPr="00627228">
        <w:rPr>
          <w:sz w:val="20"/>
          <w:szCs w:val="20"/>
        </w:rPr>
        <w:t xml:space="preserve"> </w:t>
      </w:r>
      <w:r w:rsidR="00160C4F">
        <w:rPr>
          <w:sz w:val="20"/>
          <w:szCs w:val="20"/>
        </w:rPr>
        <w:t>Утвержденная к</w:t>
      </w:r>
      <w:r w:rsidRPr="00627228">
        <w:rPr>
          <w:sz w:val="20"/>
          <w:szCs w:val="20"/>
        </w:rPr>
        <w:t xml:space="preserve">омиссия оценивает, сопоставляет заявки в соответствии </w:t>
      </w:r>
      <w:r w:rsidR="004A2F04">
        <w:rPr>
          <w:sz w:val="20"/>
          <w:szCs w:val="20"/>
        </w:rPr>
        <w:t>с Р</w:t>
      </w:r>
      <w:r w:rsidR="004A2F04" w:rsidRPr="00D91915">
        <w:rPr>
          <w:sz w:val="20"/>
          <w:szCs w:val="20"/>
        </w:rPr>
        <w:t xml:space="preserve">уководством по </w:t>
      </w:r>
      <w:r w:rsidR="004A2F04">
        <w:rPr>
          <w:sz w:val="20"/>
          <w:szCs w:val="20"/>
        </w:rPr>
        <w:t xml:space="preserve">закупкам в рамках реализации гранта </w:t>
      </w:r>
      <w:r w:rsidR="004A2F04" w:rsidRPr="00D91915">
        <w:rPr>
          <w:sz w:val="20"/>
          <w:szCs w:val="20"/>
        </w:rPr>
        <w:t>Глобального Фонда для борьбы со СПИД</w:t>
      </w:r>
      <w:r w:rsidR="004A2F04">
        <w:rPr>
          <w:sz w:val="20"/>
          <w:szCs w:val="20"/>
        </w:rPr>
        <w:t>ом</w:t>
      </w:r>
      <w:r w:rsidR="004A2F04" w:rsidRPr="00D91915">
        <w:rPr>
          <w:sz w:val="20"/>
          <w:szCs w:val="20"/>
        </w:rPr>
        <w:t>, Туберкулезом и Малярией</w:t>
      </w:r>
      <w:r w:rsidR="004A2F04">
        <w:rPr>
          <w:sz w:val="20"/>
          <w:szCs w:val="20"/>
        </w:rPr>
        <w:t xml:space="preserve"> в</w:t>
      </w:r>
      <w:r w:rsidR="004A2F04" w:rsidRPr="00D91915">
        <w:rPr>
          <w:sz w:val="20"/>
          <w:szCs w:val="20"/>
        </w:rPr>
        <w:t xml:space="preserve"> </w:t>
      </w:r>
      <w:r w:rsidR="004A2F04" w:rsidRPr="00D91915">
        <w:rPr>
          <w:sz w:val="20"/>
          <w:szCs w:val="20"/>
        </w:rPr>
        <w:lastRenderedPageBreak/>
        <w:t>Республик</w:t>
      </w:r>
      <w:r w:rsidR="004A2F04">
        <w:rPr>
          <w:sz w:val="20"/>
          <w:szCs w:val="20"/>
        </w:rPr>
        <w:t>е</w:t>
      </w:r>
      <w:r w:rsidR="004A2F04" w:rsidRPr="00D91915">
        <w:rPr>
          <w:sz w:val="20"/>
          <w:szCs w:val="20"/>
        </w:rPr>
        <w:t xml:space="preserve"> Казахстан</w:t>
      </w:r>
      <w:r w:rsidRPr="00627228">
        <w:rPr>
          <w:sz w:val="20"/>
          <w:szCs w:val="20"/>
        </w:rPr>
        <w:t xml:space="preserve"> и настоящей </w:t>
      </w:r>
      <w:r w:rsidR="000457CF">
        <w:rPr>
          <w:sz w:val="20"/>
          <w:szCs w:val="20"/>
        </w:rPr>
        <w:t>Конкурсной</w:t>
      </w:r>
      <w:r w:rsidRPr="00627228">
        <w:rPr>
          <w:sz w:val="20"/>
          <w:szCs w:val="20"/>
        </w:rPr>
        <w:t xml:space="preserve"> документацией и определяет выигравшую заявку на основе самой низкой цены. </w:t>
      </w:r>
    </w:p>
    <w:p w14:paraId="015B71AD" w14:textId="77777777" w:rsidR="002E51A9" w:rsidRPr="00627228" w:rsidRDefault="002E51A9" w:rsidP="002E51A9">
      <w:pPr>
        <w:jc w:val="both"/>
        <w:textAlignment w:val="baseline"/>
        <w:rPr>
          <w:sz w:val="20"/>
          <w:szCs w:val="20"/>
        </w:rPr>
      </w:pPr>
      <w:r w:rsidRPr="00627228">
        <w:rPr>
          <w:sz w:val="20"/>
          <w:szCs w:val="20"/>
        </w:rPr>
        <w:t>5.</w:t>
      </w:r>
      <w:r>
        <w:rPr>
          <w:sz w:val="20"/>
          <w:szCs w:val="20"/>
        </w:rPr>
        <w:t xml:space="preserve"> </w:t>
      </w:r>
      <w:r w:rsidR="00160C4F">
        <w:rPr>
          <w:sz w:val="20"/>
          <w:szCs w:val="20"/>
        </w:rPr>
        <w:t>Утвержденная к</w:t>
      </w:r>
      <w:r w:rsidR="00160C4F" w:rsidRPr="00627228">
        <w:rPr>
          <w:sz w:val="20"/>
          <w:szCs w:val="20"/>
        </w:rPr>
        <w:t xml:space="preserve">омиссия </w:t>
      </w:r>
      <w:r w:rsidRPr="00627228">
        <w:rPr>
          <w:sz w:val="20"/>
          <w:szCs w:val="20"/>
        </w:rPr>
        <w:t>путем гол</w:t>
      </w:r>
      <w:r w:rsidR="000457CF">
        <w:rPr>
          <w:sz w:val="20"/>
          <w:szCs w:val="20"/>
        </w:rPr>
        <w:t xml:space="preserve">осования определяет выигравшую </w:t>
      </w:r>
      <w:r w:rsidRPr="00627228">
        <w:rPr>
          <w:sz w:val="20"/>
          <w:szCs w:val="20"/>
        </w:rPr>
        <w:t xml:space="preserve"> заявку с наименьшей ценой.  При наличии достаточной конкурентной среды при подведении итогов </w:t>
      </w:r>
      <w:r w:rsidR="00160C4F">
        <w:rPr>
          <w:sz w:val="20"/>
          <w:szCs w:val="20"/>
        </w:rPr>
        <w:t>закупа</w:t>
      </w:r>
      <w:r w:rsidRPr="00627228">
        <w:rPr>
          <w:sz w:val="20"/>
          <w:szCs w:val="20"/>
        </w:rPr>
        <w:t xml:space="preserve"> комиссия помимо победителя </w:t>
      </w:r>
      <w:r w:rsidR="00160C4F">
        <w:rPr>
          <w:sz w:val="20"/>
          <w:szCs w:val="20"/>
        </w:rPr>
        <w:t>закупа</w:t>
      </w:r>
      <w:r w:rsidRPr="00627228">
        <w:rPr>
          <w:sz w:val="20"/>
          <w:szCs w:val="20"/>
        </w:rPr>
        <w:t xml:space="preserve"> определяет потенциального поставщика, предложение которого является вторым по предпочтительности после предложения победителя, что подтверждае</w:t>
      </w:r>
      <w:r w:rsidR="000457CF">
        <w:rPr>
          <w:sz w:val="20"/>
          <w:szCs w:val="20"/>
        </w:rPr>
        <w:t xml:space="preserve">тся протоколом об итогах </w:t>
      </w:r>
      <w:r w:rsidR="00160C4F">
        <w:rPr>
          <w:sz w:val="20"/>
          <w:szCs w:val="20"/>
        </w:rPr>
        <w:t>закупа</w:t>
      </w:r>
      <w:r w:rsidRPr="00627228">
        <w:rPr>
          <w:sz w:val="20"/>
          <w:szCs w:val="20"/>
        </w:rPr>
        <w:t>.</w:t>
      </w:r>
    </w:p>
    <w:p w14:paraId="2C24B15F" w14:textId="77777777" w:rsidR="002E51A9" w:rsidRPr="00627228" w:rsidRDefault="002E51A9" w:rsidP="002E51A9">
      <w:pPr>
        <w:jc w:val="both"/>
        <w:textAlignment w:val="baseline"/>
        <w:rPr>
          <w:sz w:val="20"/>
          <w:szCs w:val="20"/>
        </w:rPr>
      </w:pPr>
      <w:r w:rsidRPr="00627228">
        <w:rPr>
          <w:sz w:val="20"/>
          <w:szCs w:val="20"/>
        </w:rPr>
        <w:t xml:space="preserve">6. Итоги </w:t>
      </w:r>
      <w:r w:rsidR="00160C4F">
        <w:rPr>
          <w:sz w:val="20"/>
          <w:szCs w:val="20"/>
        </w:rPr>
        <w:t>закупа</w:t>
      </w:r>
      <w:r w:rsidRPr="00627228">
        <w:rPr>
          <w:sz w:val="20"/>
          <w:szCs w:val="20"/>
        </w:rPr>
        <w:t xml:space="preserve"> оформляются в соответствии с Правил</w:t>
      </w:r>
      <w:r w:rsidR="000457CF">
        <w:rPr>
          <w:sz w:val="20"/>
          <w:szCs w:val="20"/>
        </w:rPr>
        <w:t>ами</w:t>
      </w:r>
      <w:r w:rsidRPr="00627228">
        <w:rPr>
          <w:sz w:val="20"/>
          <w:szCs w:val="20"/>
        </w:rPr>
        <w:t>.</w:t>
      </w:r>
    </w:p>
    <w:p w14:paraId="16B553D8" w14:textId="734F7E48" w:rsidR="002E51A9" w:rsidRDefault="002E51A9" w:rsidP="002E51A9">
      <w:pPr>
        <w:jc w:val="both"/>
        <w:textAlignment w:val="baseline"/>
        <w:rPr>
          <w:sz w:val="20"/>
          <w:szCs w:val="20"/>
        </w:rPr>
      </w:pPr>
      <w:r w:rsidRPr="00627228">
        <w:rPr>
          <w:sz w:val="20"/>
          <w:szCs w:val="20"/>
        </w:rPr>
        <w:t>7.</w:t>
      </w:r>
      <w:r>
        <w:rPr>
          <w:sz w:val="20"/>
          <w:szCs w:val="20"/>
        </w:rPr>
        <w:t xml:space="preserve"> </w:t>
      </w:r>
      <w:r w:rsidRPr="00627228">
        <w:rPr>
          <w:sz w:val="20"/>
          <w:szCs w:val="20"/>
        </w:rPr>
        <w:t xml:space="preserve">Организатор </w:t>
      </w:r>
      <w:r w:rsidR="00160C4F">
        <w:rPr>
          <w:sz w:val="20"/>
          <w:szCs w:val="20"/>
        </w:rPr>
        <w:t>закупа</w:t>
      </w:r>
      <w:r w:rsidR="000457CF">
        <w:rPr>
          <w:sz w:val="20"/>
          <w:szCs w:val="20"/>
        </w:rPr>
        <w:t xml:space="preserve"> в течение </w:t>
      </w:r>
      <w:r w:rsidR="004A2F04">
        <w:rPr>
          <w:sz w:val="20"/>
          <w:szCs w:val="20"/>
        </w:rPr>
        <w:t xml:space="preserve">пяти </w:t>
      </w:r>
      <w:r w:rsidR="000457CF">
        <w:rPr>
          <w:sz w:val="20"/>
          <w:szCs w:val="20"/>
        </w:rPr>
        <w:t>рабочих</w:t>
      </w:r>
      <w:r w:rsidRPr="00627228">
        <w:rPr>
          <w:sz w:val="20"/>
          <w:szCs w:val="20"/>
        </w:rPr>
        <w:t xml:space="preserve"> дней со дня подведения итогов уведомляет всех принявших участие потенциальных поставщиков о результатах </w:t>
      </w:r>
      <w:r w:rsidR="00160C4F">
        <w:rPr>
          <w:sz w:val="20"/>
          <w:szCs w:val="20"/>
        </w:rPr>
        <w:t>закупа</w:t>
      </w:r>
      <w:r w:rsidR="000457CF">
        <w:rPr>
          <w:sz w:val="20"/>
          <w:szCs w:val="20"/>
        </w:rPr>
        <w:t xml:space="preserve"> </w:t>
      </w:r>
      <w:r w:rsidRPr="00627228">
        <w:rPr>
          <w:sz w:val="20"/>
          <w:szCs w:val="20"/>
        </w:rPr>
        <w:t>путем размещения протокола итогов на интернет ресурсе</w:t>
      </w:r>
      <w:r w:rsidR="004A2F04">
        <w:rPr>
          <w:sz w:val="20"/>
          <w:szCs w:val="20"/>
        </w:rPr>
        <w:t xml:space="preserve"> Организатора закупа</w:t>
      </w:r>
      <w:r w:rsidRPr="00627228">
        <w:rPr>
          <w:sz w:val="20"/>
          <w:szCs w:val="20"/>
        </w:rPr>
        <w:t>.</w:t>
      </w:r>
    </w:p>
    <w:p w14:paraId="455E4BA4" w14:textId="77777777" w:rsidR="004A2F04" w:rsidRPr="009A20A4" w:rsidRDefault="004A2F04" w:rsidP="004A2F04">
      <w:pPr>
        <w:jc w:val="both"/>
        <w:rPr>
          <w:rStyle w:val="s0"/>
        </w:rPr>
      </w:pPr>
      <w:r>
        <w:rPr>
          <w:rStyle w:val="s0"/>
        </w:rPr>
        <w:t xml:space="preserve">8. </w:t>
      </w:r>
      <w:r w:rsidRPr="009A20A4">
        <w:rPr>
          <w:rStyle w:val="s0"/>
        </w:rPr>
        <w:t>Потенциальный поставщик вправе обжаловать действия (бездействие) О</w:t>
      </w:r>
      <w:r>
        <w:rPr>
          <w:rStyle w:val="s0"/>
        </w:rPr>
        <w:t>рганизатора</w:t>
      </w:r>
      <w:r w:rsidRPr="009A20A4">
        <w:rPr>
          <w:rStyle w:val="s0"/>
        </w:rPr>
        <w:t xml:space="preserve">, конкурсной комиссий, экспертов, если их действия (бездействие) нарушают права и законные интересы потенциального поставщика. Не подлежит обжалованию в органах контроля решение </w:t>
      </w:r>
      <w:r>
        <w:rPr>
          <w:rStyle w:val="s0"/>
        </w:rPr>
        <w:t xml:space="preserve">Организатора закупа - </w:t>
      </w:r>
      <w:r w:rsidRPr="009A20A4">
        <w:rPr>
          <w:rStyle w:val="s0"/>
        </w:rPr>
        <w:t>Основного получателя гранта о выборе способа закупок.</w:t>
      </w:r>
    </w:p>
    <w:p w14:paraId="4D889D52" w14:textId="77777777" w:rsidR="004A2F04" w:rsidRDefault="004A2F04" w:rsidP="004A2F04">
      <w:pPr>
        <w:jc w:val="both"/>
        <w:textAlignment w:val="baseline"/>
        <w:rPr>
          <w:sz w:val="20"/>
          <w:szCs w:val="20"/>
        </w:rPr>
      </w:pPr>
    </w:p>
    <w:p w14:paraId="0D082091" w14:textId="77777777" w:rsidR="004A2F04" w:rsidRPr="00281D0A" w:rsidRDefault="004A2F04" w:rsidP="004A2F04">
      <w:pPr>
        <w:jc w:val="both"/>
        <w:rPr>
          <w:sz w:val="28"/>
          <w:szCs w:val="28"/>
        </w:rPr>
      </w:pPr>
      <w:r>
        <w:rPr>
          <w:rStyle w:val="s0"/>
        </w:rPr>
        <w:t>9.</w:t>
      </w:r>
      <w:r w:rsidRPr="009A20A4">
        <w:rPr>
          <w:rStyle w:val="s0"/>
        </w:rPr>
        <w:t>Заявка на участие в конкурсе должна содержать подтверждение потенциального поставщика</w:t>
      </w:r>
      <w:bookmarkStart w:id="8" w:name="SUB210201"/>
      <w:bookmarkEnd w:id="8"/>
      <w:r>
        <w:rPr>
          <w:rStyle w:val="s0"/>
        </w:rPr>
        <w:t xml:space="preserve"> </w:t>
      </w:r>
      <w:r w:rsidRPr="009A20A4">
        <w:rPr>
          <w:rStyle w:val="s0"/>
        </w:rPr>
        <w:t>об отсутствии нарушения ограничений</w:t>
      </w:r>
      <w:r>
        <w:rPr>
          <w:rStyle w:val="s0"/>
        </w:rPr>
        <w:t xml:space="preserve"> для участия в конкурсе.</w:t>
      </w:r>
    </w:p>
    <w:p w14:paraId="0BD622FC" w14:textId="77777777" w:rsidR="004A2F04" w:rsidRPr="00627228" w:rsidRDefault="004A2F04" w:rsidP="002E51A9">
      <w:pPr>
        <w:jc w:val="both"/>
        <w:textAlignment w:val="baseline"/>
        <w:rPr>
          <w:sz w:val="20"/>
          <w:szCs w:val="20"/>
        </w:rPr>
      </w:pPr>
    </w:p>
    <w:p w14:paraId="3108DBE3" w14:textId="77777777" w:rsidR="002E51A9" w:rsidRPr="00627228" w:rsidRDefault="002E51A9" w:rsidP="002E51A9">
      <w:pPr>
        <w:jc w:val="both"/>
        <w:textAlignment w:val="baseline"/>
        <w:rPr>
          <w:sz w:val="20"/>
          <w:szCs w:val="20"/>
        </w:rPr>
      </w:pPr>
    </w:p>
    <w:p w14:paraId="3BE8721A" w14:textId="77777777" w:rsidR="00EC5426" w:rsidRDefault="00EC5426">
      <w:pPr>
        <w:rPr>
          <w:sz w:val="20"/>
          <w:szCs w:val="20"/>
          <w:lang w:val="kk-KZ"/>
        </w:rPr>
      </w:pPr>
    </w:p>
    <w:p w14:paraId="5F6E12BB" w14:textId="77777777" w:rsidR="00EC39DA" w:rsidRDefault="00C847FA">
      <w:pPr>
        <w:rPr>
          <w:sz w:val="20"/>
          <w:szCs w:val="20"/>
          <w:lang w:val="kk-KZ"/>
        </w:rPr>
      </w:pPr>
      <w:r w:rsidRPr="00ED5DC9">
        <w:rPr>
          <w:b/>
          <w:sz w:val="20"/>
          <w:szCs w:val="20"/>
          <w:lang w:val="kk-KZ"/>
        </w:rPr>
        <w:t>Согласовано</w:t>
      </w:r>
      <w:r w:rsidRPr="00CE08B7">
        <w:rPr>
          <w:sz w:val="20"/>
          <w:szCs w:val="20"/>
          <w:lang w:val="kk-KZ"/>
        </w:rPr>
        <w:t>:  Петренко И.И.</w:t>
      </w:r>
    </w:p>
    <w:p w14:paraId="1CD16E1F" w14:textId="77777777" w:rsidR="00E25888" w:rsidRPr="00CE08B7" w:rsidRDefault="00E25888">
      <w:pPr>
        <w:rPr>
          <w:sz w:val="20"/>
          <w:szCs w:val="20"/>
          <w:lang w:val="kk-KZ"/>
        </w:rPr>
      </w:pPr>
    </w:p>
    <w:p w14:paraId="297A5B1A" w14:textId="77777777" w:rsidR="00C847FA" w:rsidRDefault="00C847FA">
      <w:pPr>
        <w:rPr>
          <w:sz w:val="20"/>
          <w:szCs w:val="20"/>
          <w:lang w:val="kk-KZ"/>
        </w:rPr>
      </w:pPr>
      <w:r w:rsidRPr="00CE08B7">
        <w:rPr>
          <w:sz w:val="20"/>
          <w:szCs w:val="20"/>
          <w:lang w:val="kk-KZ"/>
        </w:rPr>
        <w:t xml:space="preserve">                         Давлетгалиева Т.И.</w:t>
      </w:r>
    </w:p>
    <w:p w14:paraId="5605C4FE" w14:textId="77777777" w:rsidR="00E25888" w:rsidRPr="00CE08B7" w:rsidRDefault="00E25888">
      <w:pPr>
        <w:rPr>
          <w:sz w:val="20"/>
          <w:szCs w:val="20"/>
          <w:lang w:val="kk-KZ"/>
        </w:rPr>
      </w:pPr>
    </w:p>
    <w:p w14:paraId="3663283B" w14:textId="77777777" w:rsidR="00C847FA" w:rsidRPr="00B3771A" w:rsidRDefault="00B3771A">
      <w:pPr>
        <w:rPr>
          <w:sz w:val="20"/>
          <w:szCs w:val="20"/>
          <w:lang w:val="kk-KZ"/>
        </w:rPr>
      </w:pPr>
      <w:r>
        <w:rPr>
          <w:lang w:val="kk-KZ"/>
        </w:rPr>
        <w:t xml:space="preserve">                     </w:t>
      </w:r>
    </w:p>
    <w:sectPr w:rsidR="00C847FA" w:rsidRPr="00B3771A" w:rsidSect="00821859">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6948" w14:textId="77777777" w:rsidR="002177BF" w:rsidRDefault="002177BF">
      <w:r>
        <w:separator/>
      </w:r>
    </w:p>
  </w:endnote>
  <w:endnote w:type="continuationSeparator" w:id="0">
    <w:p w14:paraId="3CAF49A8" w14:textId="77777777" w:rsidR="002177BF" w:rsidRDefault="0021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A947" w14:textId="77777777" w:rsidR="002177BF" w:rsidRDefault="002177BF">
      <w:r>
        <w:separator/>
      </w:r>
    </w:p>
  </w:footnote>
  <w:footnote w:type="continuationSeparator" w:id="0">
    <w:p w14:paraId="58996538" w14:textId="77777777" w:rsidR="002177BF" w:rsidRDefault="0021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B895" w14:textId="77777777" w:rsidR="002177BF" w:rsidRDefault="002177BF">
    <w:pPr>
      <w:pStyle w:val="Header"/>
      <w:jc w:val="center"/>
    </w:pPr>
  </w:p>
  <w:p w14:paraId="5731EF57" w14:textId="77777777" w:rsidR="002177BF" w:rsidRDefault="002177B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699C" w14:textId="77777777" w:rsidR="002177BF" w:rsidRDefault="002177BF">
    <w:pPr>
      <w:pStyle w:val="Header"/>
      <w:jc w:val="center"/>
    </w:pPr>
    <w:r>
      <w:rPr>
        <w:noProof/>
      </w:rPr>
      <mc:AlternateContent>
        <mc:Choice Requires="wps">
          <w:drawing>
            <wp:anchor distT="4294967295" distB="4294967295" distL="114299" distR="114299" simplePos="0" relativeHeight="251659264" behindDoc="0" locked="0" layoutInCell="1" allowOverlap="1" wp14:anchorId="3879429A" wp14:editId="1EFCD475">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F3D0E" w14:textId="77777777" w:rsidR="002177BF" w:rsidRPr="002D6142" w:rsidRDefault="002177BF">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429A"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" stroked="f">
              <v:textbox style="layout-flow:vertical;mso-layout-flow-alt:bottom-to-top">
                <w:txbxContent>
                  <w:p w14:paraId="646F3D0E" w14:textId="77777777" w:rsidR="002177BF" w:rsidRPr="002D6142" w:rsidRDefault="002177BF">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fldChar w:fldCharType="begin"/>
    </w:r>
    <w:r>
      <w:instrText xml:space="preserve"> PAGE   \* MERGEFORMAT </w:instrText>
    </w:r>
    <w:r>
      <w:fldChar w:fldCharType="separate"/>
    </w:r>
    <w:r>
      <w:rPr>
        <w:noProof/>
      </w:rPr>
      <w:t>1</w:t>
    </w:r>
    <w:r>
      <w:fldChar w:fldCharType="end"/>
    </w:r>
  </w:p>
  <w:p w14:paraId="46327C35" w14:textId="77777777" w:rsidR="002177BF" w:rsidRDefault="00217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6C7"/>
    <w:rsid w:val="00022AD0"/>
    <w:rsid w:val="0002735A"/>
    <w:rsid w:val="00031823"/>
    <w:rsid w:val="000457CF"/>
    <w:rsid w:val="000852AD"/>
    <w:rsid w:val="000A1BBC"/>
    <w:rsid w:val="000D225F"/>
    <w:rsid w:val="000F1EC9"/>
    <w:rsid w:val="00140B17"/>
    <w:rsid w:val="00150824"/>
    <w:rsid w:val="0015203F"/>
    <w:rsid w:val="0015263C"/>
    <w:rsid w:val="00153592"/>
    <w:rsid w:val="00160C4F"/>
    <w:rsid w:val="001978BF"/>
    <w:rsid w:val="001A47FC"/>
    <w:rsid w:val="001B1577"/>
    <w:rsid w:val="001D3172"/>
    <w:rsid w:val="002177BF"/>
    <w:rsid w:val="00220BCE"/>
    <w:rsid w:val="00226572"/>
    <w:rsid w:val="00231C90"/>
    <w:rsid w:val="00233D2C"/>
    <w:rsid w:val="002846DE"/>
    <w:rsid w:val="002E51A9"/>
    <w:rsid w:val="00314856"/>
    <w:rsid w:val="00315299"/>
    <w:rsid w:val="0032445B"/>
    <w:rsid w:val="00340834"/>
    <w:rsid w:val="00385BCA"/>
    <w:rsid w:val="003A554F"/>
    <w:rsid w:val="003B6269"/>
    <w:rsid w:val="003C2AC2"/>
    <w:rsid w:val="00434CA4"/>
    <w:rsid w:val="00444D29"/>
    <w:rsid w:val="00460263"/>
    <w:rsid w:val="004653E7"/>
    <w:rsid w:val="0048326C"/>
    <w:rsid w:val="004A2F04"/>
    <w:rsid w:val="00532C5D"/>
    <w:rsid w:val="005443DF"/>
    <w:rsid w:val="005528A2"/>
    <w:rsid w:val="00556380"/>
    <w:rsid w:val="00565364"/>
    <w:rsid w:val="005707AE"/>
    <w:rsid w:val="00580C1A"/>
    <w:rsid w:val="00581F27"/>
    <w:rsid w:val="00584B7F"/>
    <w:rsid w:val="00595D09"/>
    <w:rsid w:val="005C2D1A"/>
    <w:rsid w:val="005F7D80"/>
    <w:rsid w:val="006000B4"/>
    <w:rsid w:val="006169FE"/>
    <w:rsid w:val="006702B8"/>
    <w:rsid w:val="00672996"/>
    <w:rsid w:val="0068323F"/>
    <w:rsid w:val="00686127"/>
    <w:rsid w:val="006D2169"/>
    <w:rsid w:val="006D67E4"/>
    <w:rsid w:val="00705DD9"/>
    <w:rsid w:val="00711AD9"/>
    <w:rsid w:val="00713629"/>
    <w:rsid w:val="007177FC"/>
    <w:rsid w:val="007367AD"/>
    <w:rsid w:val="00743AF7"/>
    <w:rsid w:val="00781167"/>
    <w:rsid w:val="007B4DB8"/>
    <w:rsid w:val="007E0B83"/>
    <w:rsid w:val="00811399"/>
    <w:rsid w:val="00821859"/>
    <w:rsid w:val="008531B5"/>
    <w:rsid w:val="008556C7"/>
    <w:rsid w:val="008945BC"/>
    <w:rsid w:val="008B35FD"/>
    <w:rsid w:val="008B4670"/>
    <w:rsid w:val="008C25EF"/>
    <w:rsid w:val="008D0D21"/>
    <w:rsid w:val="008F01E6"/>
    <w:rsid w:val="008F34C9"/>
    <w:rsid w:val="00901B05"/>
    <w:rsid w:val="00925C4D"/>
    <w:rsid w:val="00933D6C"/>
    <w:rsid w:val="00934F42"/>
    <w:rsid w:val="00950D93"/>
    <w:rsid w:val="0095555A"/>
    <w:rsid w:val="009827AC"/>
    <w:rsid w:val="009B037B"/>
    <w:rsid w:val="009C304F"/>
    <w:rsid w:val="00A13E3C"/>
    <w:rsid w:val="00A41E6F"/>
    <w:rsid w:val="00A52AB4"/>
    <w:rsid w:val="00A52C06"/>
    <w:rsid w:val="00A7630C"/>
    <w:rsid w:val="00A82FD2"/>
    <w:rsid w:val="00AA2386"/>
    <w:rsid w:val="00AB1504"/>
    <w:rsid w:val="00B3771A"/>
    <w:rsid w:val="00B52855"/>
    <w:rsid w:val="00BB0222"/>
    <w:rsid w:val="00BB263B"/>
    <w:rsid w:val="00BD2511"/>
    <w:rsid w:val="00BE7831"/>
    <w:rsid w:val="00C12460"/>
    <w:rsid w:val="00C13E79"/>
    <w:rsid w:val="00C302A9"/>
    <w:rsid w:val="00C3615E"/>
    <w:rsid w:val="00C4180B"/>
    <w:rsid w:val="00C47AD2"/>
    <w:rsid w:val="00C847FA"/>
    <w:rsid w:val="00CD0A9C"/>
    <w:rsid w:val="00CE08B7"/>
    <w:rsid w:val="00CF1485"/>
    <w:rsid w:val="00D1661F"/>
    <w:rsid w:val="00D244A6"/>
    <w:rsid w:val="00D275CA"/>
    <w:rsid w:val="00D319A7"/>
    <w:rsid w:val="00D40749"/>
    <w:rsid w:val="00D61731"/>
    <w:rsid w:val="00D747EC"/>
    <w:rsid w:val="00D91915"/>
    <w:rsid w:val="00DA3D30"/>
    <w:rsid w:val="00DF19DB"/>
    <w:rsid w:val="00E06A09"/>
    <w:rsid w:val="00E17AEA"/>
    <w:rsid w:val="00E25888"/>
    <w:rsid w:val="00E37450"/>
    <w:rsid w:val="00E42AA6"/>
    <w:rsid w:val="00E50797"/>
    <w:rsid w:val="00E52CA0"/>
    <w:rsid w:val="00E60AC6"/>
    <w:rsid w:val="00E61DFA"/>
    <w:rsid w:val="00E7711A"/>
    <w:rsid w:val="00E810AE"/>
    <w:rsid w:val="00E836A1"/>
    <w:rsid w:val="00EA10F3"/>
    <w:rsid w:val="00EB4A98"/>
    <w:rsid w:val="00EC39DA"/>
    <w:rsid w:val="00EC5426"/>
    <w:rsid w:val="00ED5DC9"/>
    <w:rsid w:val="00F026B8"/>
    <w:rsid w:val="00F06776"/>
    <w:rsid w:val="00F10C39"/>
    <w:rsid w:val="00F214C8"/>
    <w:rsid w:val="00F3342F"/>
    <w:rsid w:val="00F8008D"/>
    <w:rsid w:val="00F91793"/>
    <w:rsid w:val="00FA41F8"/>
    <w:rsid w:val="00FF43BD"/>
    <w:rsid w:val="00FF7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B839"/>
  <w15:docId w15:val="{85657CBF-B583-4FE6-8E90-1B73616E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1A9"/>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0">
    <w:name w:val="s0"/>
    <w:rsid w:val="002E51A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2E51A9"/>
    <w:rPr>
      <w:rFonts w:ascii="Times New Roman" w:hAnsi="Times New Roman" w:cs="Times New Roman" w:hint="default"/>
      <w:b/>
      <w:bCs/>
      <w:i w:val="0"/>
      <w:iCs w:val="0"/>
      <w:strike w:val="0"/>
      <w:dstrike w:val="0"/>
      <w:color w:val="000000"/>
      <w:sz w:val="24"/>
      <w:szCs w:val="24"/>
      <w:u w:val="none"/>
      <w:effect w:val="none"/>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Normal"/>
    <w:link w:val="NormalWebChar"/>
    <w:uiPriority w:val="99"/>
    <w:unhideWhenUsed/>
    <w:qFormat/>
    <w:rsid w:val="002E51A9"/>
    <w:pPr>
      <w:spacing w:before="100" w:beforeAutospacing="1" w:after="100" w:afterAutospacing="1"/>
    </w:pPr>
    <w:rPr>
      <w:lang w:val="x-none" w:eastAsia="x-none"/>
    </w:rPr>
  </w:style>
  <w:style w:type="paragraph" w:styleId="BodyText">
    <w:name w:val="Body Text"/>
    <w:basedOn w:val="Normal"/>
    <w:link w:val="BodyTextChar"/>
    <w:rsid w:val="002E51A9"/>
    <w:pPr>
      <w:tabs>
        <w:tab w:val="left" w:pos="0"/>
      </w:tabs>
      <w:jc w:val="both"/>
    </w:pPr>
    <w:rPr>
      <w:sz w:val="28"/>
      <w:szCs w:val="20"/>
    </w:rPr>
  </w:style>
  <w:style w:type="character" w:customStyle="1" w:styleId="BodyTextChar">
    <w:name w:val="Body Text Char"/>
    <w:basedOn w:val="DefaultParagraphFont"/>
    <w:link w:val="BodyText"/>
    <w:rsid w:val="002E51A9"/>
    <w:rPr>
      <w:rFonts w:ascii="Times New Roman" w:eastAsia="Times New Roman" w:hAnsi="Times New Roman" w:cs="Times New Roman"/>
      <w:sz w:val="28"/>
      <w:szCs w:val="20"/>
      <w:lang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locked/>
    <w:rsid w:val="002E51A9"/>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2E51A9"/>
    <w:pPr>
      <w:tabs>
        <w:tab w:val="center" w:pos="4677"/>
        <w:tab w:val="right" w:pos="9355"/>
      </w:tabs>
    </w:pPr>
    <w:rPr>
      <w:color w:val="000000"/>
    </w:rPr>
  </w:style>
  <w:style w:type="character" w:customStyle="1" w:styleId="HeaderChar">
    <w:name w:val="Header Char"/>
    <w:basedOn w:val="DefaultParagraphFont"/>
    <w:link w:val="Header"/>
    <w:uiPriority w:val="99"/>
    <w:rsid w:val="002E51A9"/>
    <w:rPr>
      <w:rFonts w:ascii="Times New Roman" w:eastAsia="Times New Roman" w:hAnsi="Times New Roman" w:cs="Times New Roman"/>
      <w:color w:val="000000"/>
      <w:sz w:val="24"/>
      <w:szCs w:val="24"/>
      <w:lang w:eastAsia="ru-RU"/>
    </w:rPr>
  </w:style>
  <w:style w:type="paragraph" w:styleId="NoSpacing">
    <w:name w:val="No Spacing"/>
    <w:qFormat/>
    <w:rsid w:val="002E51A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177FC"/>
    <w:rPr>
      <w:rFonts w:ascii="Tahoma" w:hAnsi="Tahoma" w:cs="Tahoma"/>
      <w:sz w:val="16"/>
      <w:szCs w:val="16"/>
    </w:rPr>
  </w:style>
  <w:style w:type="character" w:customStyle="1" w:styleId="BalloonTextChar">
    <w:name w:val="Balloon Text Char"/>
    <w:basedOn w:val="DefaultParagraphFont"/>
    <w:link w:val="BalloonText"/>
    <w:uiPriority w:val="99"/>
    <w:semiHidden/>
    <w:rsid w:val="007177FC"/>
    <w:rPr>
      <w:rFonts w:ascii="Tahoma" w:eastAsia="Times New Roman" w:hAnsi="Tahoma" w:cs="Tahoma"/>
      <w:sz w:val="16"/>
      <w:szCs w:val="16"/>
      <w:lang w:eastAsia="ru-RU"/>
    </w:rPr>
  </w:style>
  <w:style w:type="paragraph" w:styleId="ListParagraph">
    <w:name w:val="List Paragraph"/>
    <w:basedOn w:val="Normal"/>
    <w:uiPriority w:val="34"/>
    <w:qFormat/>
    <w:rsid w:val="006702B8"/>
    <w:pPr>
      <w:ind w:left="720"/>
      <w:contextualSpacing/>
    </w:pPr>
  </w:style>
  <w:style w:type="character" w:styleId="CommentReference">
    <w:name w:val="annotation reference"/>
    <w:basedOn w:val="DefaultParagraphFont"/>
    <w:uiPriority w:val="99"/>
    <w:semiHidden/>
    <w:unhideWhenUsed/>
    <w:rsid w:val="00B52855"/>
    <w:rPr>
      <w:sz w:val="16"/>
      <w:szCs w:val="16"/>
    </w:rPr>
  </w:style>
  <w:style w:type="paragraph" w:styleId="CommentText">
    <w:name w:val="annotation text"/>
    <w:basedOn w:val="Normal"/>
    <w:link w:val="CommentTextChar"/>
    <w:uiPriority w:val="99"/>
    <w:semiHidden/>
    <w:unhideWhenUsed/>
    <w:rsid w:val="00B52855"/>
    <w:rPr>
      <w:sz w:val="20"/>
      <w:szCs w:val="20"/>
    </w:rPr>
  </w:style>
  <w:style w:type="character" w:customStyle="1" w:styleId="CommentTextChar">
    <w:name w:val="Comment Text Char"/>
    <w:basedOn w:val="DefaultParagraphFont"/>
    <w:link w:val="CommentText"/>
    <w:uiPriority w:val="99"/>
    <w:semiHidden/>
    <w:rsid w:val="00B528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13274">
      <w:bodyDiv w:val="1"/>
      <w:marLeft w:val="0"/>
      <w:marRight w:val="0"/>
      <w:marTop w:val="0"/>
      <w:marBottom w:val="0"/>
      <w:divBdr>
        <w:top w:val="none" w:sz="0" w:space="0" w:color="auto"/>
        <w:left w:val="none" w:sz="0" w:space="0" w:color="auto"/>
        <w:bottom w:val="none" w:sz="0" w:space="0" w:color="auto"/>
        <w:right w:val="none" w:sz="0" w:space="0" w:color="auto"/>
      </w:divBdr>
    </w:div>
    <w:div w:id="1256597797">
      <w:bodyDiv w:val="1"/>
      <w:marLeft w:val="0"/>
      <w:marRight w:val="0"/>
      <w:marTop w:val="0"/>
      <w:marBottom w:val="0"/>
      <w:divBdr>
        <w:top w:val="none" w:sz="0" w:space="0" w:color="auto"/>
        <w:left w:val="none" w:sz="0" w:space="0" w:color="auto"/>
        <w:bottom w:val="none" w:sz="0" w:space="0" w:color="auto"/>
        <w:right w:val="none" w:sz="0" w:space="0" w:color="auto"/>
      </w:divBdr>
    </w:div>
    <w:div w:id="1340736862">
      <w:bodyDiv w:val="1"/>
      <w:marLeft w:val="0"/>
      <w:marRight w:val="0"/>
      <w:marTop w:val="0"/>
      <w:marBottom w:val="0"/>
      <w:divBdr>
        <w:top w:val="none" w:sz="0" w:space="0" w:color="auto"/>
        <w:left w:val="none" w:sz="0" w:space="0" w:color="auto"/>
        <w:bottom w:val="none" w:sz="0" w:space="0" w:color="auto"/>
        <w:right w:val="none" w:sz="0" w:space="0" w:color="auto"/>
      </w:divBdr>
    </w:div>
    <w:div w:id="1533760783">
      <w:bodyDiv w:val="1"/>
      <w:marLeft w:val="0"/>
      <w:marRight w:val="0"/>
      <w:marTop w:val="0"/>
      <w:marBottom w:val="0"/>
      <w:divBdr>
        <w:top w:val="none" w:sz="0" w:space="0" w:color="auto"/>
        <w:left w:val="none" w:sz="0" w:space="0" w:color="auto"/>
        <w:bottom w:val="none" w:sz="0" w:space="0" w:color="auto"/>
        <w:right w:val="none" w:sz="0" w:space="0" w:color="auto"/>
      </w:divBdr>
    </w:div>
    <w:div w:id="1728063377">
      <w:bodyDiv w:val="1"/>
      <w:marLeft w:val="0"/>
      <w:marRight w:val="0"/>
      <w:marTop w:val="0"/>
      <w:marBottom w:val="0"/>
      <w:divBdr>
        <w:top w:val="none" w:sz="0" w:space="0" w:color="auto"/>
        <w:left w:val="none" w:sz="0" w:space="0" w:color="auto"/>
        <w:bottom w:val="none" w:sz="0" w:space="0" w:color="auto"/>
        <w:right w:val="none" w:sz="0" w:space="0" w:color="auto"/>
      </w:divBdr>
    </w:div>
    <w:div w:id="1789813629">
      <w:bodyDiv w:val="1"/>
      <w:marLeft w:val="0"/>
      <w:marRight w:val="0"/>
      <w:marTop w:val="0"/>
      <w:marBottom w:val="0"/>
      <w:divBdr>
        <w:top w:val="none" w:sz="0" w:space="0" w:color="auto"/>
        <w:left w:val="none" w:sz="0" w:space="0" w:color="auto"/>
        <w:bottom w:val="none" w:sz="0" w:space="0" w:color="auto"/>
        <w:right w:val="none" w:sz="0" w:space="0" w:color="auto"/>
      </w:divBdr>
    </w:div>
    <w:div w:id="1882475724">
      <w:bodyDiv w:val="1"/>
      <w:marLeft w:val="0"/>
      <w:marRight w:val="0"/>
      <w:marTop w:val="0"/>
      <w:marBottom w:val="0"/>
      <w:divBdr>
        <w:top w:val="none" w:sz="0" w:space="0" w:color="auto"/>
        <w:left w:val="none" w:sz="0" w:space="0" w:color="auto"/>
        <w:bottom w:val="none" w:sz="0" w:space="0" w:color="auto"/>
        <w:right w:val="none" w:sz="0" w:space="0" w:color="auto"/>
      </w:divBdr>
    </w:div>
    <w:div w:id="1898709998">
      <w:bodyDiv w:val="1"/>
      <w:marLeft w:val="0"/>
      <w:marRight w:val="0"/>
      <w:marTop w:val="0"/>
      <w:marBottom w:val="0"/>
      <w:divBdr>
        <w:top w:val="none" w:sz="0" w:space="0" w:color="auto"/>
        <w:left w:val="none" w:sz="0" w:space="0" w:color="auto"/>
        <w:bottom w:val="none" w:sz="0" w:space="0" w:color="auto"/>
        <w:right w:val="none" w:sz="0" w:space="0" w:color="auto"/>
      </w:divBdr>
    </w:div>
    <w:div w:id="19223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100006793" TargetMode="External"/><Relationship Id="rId3" Type="http://schemas.openxmlformats.org/officeDocument/2006/relationships/settings" Target="settings.xml"/><Relationship Id="rId7" Type="http://schemas.openxmlformats.org/officeDocument/2006/relationships/hyperlink" Target="http://adilet.zan.kz/rus/docs/Z14000002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0C2E-F179-4C30-B78F-B4B227E0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2369</Words>
  <Characters>13504</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по государственным закупкам</dc:creator>
  <cp:lastModifiedBy>Dautova, Kuralay</cp:lastModifiedBy>
  <cp:revision>20</cp:revision>
  <cp:lastPrinted>2021-09-03T03:27:00Z</cp:lastPrinted>
  <dcterms:created xsi:type="dcterms:W3CDTF">2021-08-24T04:08:00Z</dcterms:created>
  <dcterms:modified xsi:type="dcterms:W3CDTF">2021-09-24T07:55:00Z</dcterms:modified>
</cp:coreProperties>
</file>